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D4" w:rsidRPr="001259A3" w:rsidRDefault="002F62D4" w:rsidP="001259A3">
      <w:pPr>
        <w:pStyle w:val="Corpotesto"/>
        <w:spacing w:before="5"/>
        <w:ind w:left="0"/>
        <w:jc w:val="center"/>
        <w:rPr>
          <w:rFonts w:ascii="Calibri Light" w:hAnsi="Calibri Light"/>
          <w:sz w:val="20"/>
          <w:szCs w:val="20"/>
        </w:rPr>
      </w:pPr>
    </w:p>
    <w:tbl>
      <w:tblPr>
        <w:tblW w:w="6521" w:type="dxa"/>
        <w:tblInd w:w="3453" w:type="dxa"/>
        <w:tblBorders>
          <w:top w:val="single" w:sz="24" w:space="0" w:color="548DD4"/>
          <w:left w:val="single" w:sz="24" w:space="0" w:color="548DD4"/>
          <w:bottom w:val="single" w:sz="24" w:space="0" w:color="548DD4"/>
          <w:right w:val="single" w:sz="24" w:space="0" w:color="548DD4"/>
          <w:insideH w:val="single" w:sz="24" w:space="0" w:color="548DD4"/>
          <w:insideV w:val="single" w:sz="24" w:space="0" w:color="548DD4"/>
        </w:tblBorders>
        <w:tblLayout w:type="fixed"/>
        <w:tblCellMar>
          <w:left w:w="51" w:type="dxa"/>
          <w:right w:w="51" w:type="dxa"/>
        </w:tblCellMar>
        <w:tblLook w:val="0000" w:firstRow="0" w:lastRow="0" w:firstColumn="0" w:lastColumn="0" w:noHBand="0" w:noVBand="0"/>
      </w:tblPr>
      <w:tblGrid>
        <w:gridCol w:w="6521"/>
      </w:tblGrid>
      <w:tr w:rsidR="00B8071E" w:rsidRPr="00AE31B7" w:rsidTr="00995F07">
        <w:tc>
          <w:tcPr>
            <w:tcW w:w="6521" w:type="dxa"/>
            <w:shd w:val="clear" w:color="auto" w:fill="FFFFFF"/>
          </w:tcPr>
          <w:p w:rsidR="00B8071E" w:rsidRPr="00B80786" w:rsidRDefault="00B8071E" w:rsidP="00B8078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r w:rsidRPr="00B80786">
              <w:rPr>
                <w:rFonts w:ascii="Calibri Light" w:hAnsi="Calibri Light"/>
                <w:sz w:val="20"/>
                <w:szCs w:val="20"/>
              </w:rPr>
              <w:t>Ubicazione Opera:</w:t>
            </w: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p w:rsidR="00B8071E" w:rsidRPr="00CE5543"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b/>
                <w:bCs/>
                <w:color w:val="2C69B2"/>
                <w:sz w:val="42"/>
                <w:szCs w:val="42"/>
              </w:rPr>
            </w:pPr>
            <w:r w:rsidRPr="00CE5543">
              <w:rPr>
                <w:rFonts w:ascii="Calibri" w:hAnsi="Calibri"/>
                <w:b/>
                <w:bCs/>
                <w:color w:val="2C69B2"/>
                <w:sz w:val="42"/>
                <w:szCs w:val="42"/>
              </w:rPr>
              <w:t>COMUNE DI LIGNANO SABBIADORO</w:t>
            </w: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Light" w:hAnsi="Calibri Light"/>
                <w:b/>
                <w:bCs/>
                <w:sz w:val="2"/>
                <w:szCs w:val="2"/>
              </w:rPr>
            </w:pPr>
          </w:p>
          <w:p w:rsidR="008720FF" w:rsidRPr="00AE31B7" w:rsidRDefault="008720FF" w:rsidP="008720F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Light" w:hAnsi="Calibri Light"/>
                <w:b/>
                <w:bCs/>
                <w:sz w:val="26"/>
                <w:szCs w:val="26"/>
              </w:rPr>
            </w:pPr>
            <w:r w:rsidRPr="00AE31B7">
              <w:rPr>
                <w:rFonts w:ascii="Calibri Light" w:hAnsi="Calibri Light"/>
                <w:sz w:val="26"/>
                <w:szCs w:val="26"/>
              </w:rPr>
              <w:t xml:space="preserve">Provincia </w:t>
            </w:r>
            <w:r w:rsidRPr="00AE31B7">
              <w:rPr>
                <w:rFonts w:ascii="Calibri Light" w:hAnsi="Calibri Light"/>
                <w:b/>
                <w:bCs/>
                <w:sz w:val="26"/>
                <w:szCs w:val="26"/>
              </w:rPr>
              <w:t>UD</w:t>
            </w:r>
          </w:p>
          <w:p w:rsidR="008720FF" w:rsidRPr="00AE31B7" w:rsidRDefault="008720FF" w:rsidP="008720F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Light" w:hAnsi="Calibri Light"/>
                <w:sz w:val="20"/>
                <w:szCs w:val="20"/>
              </w:rPr>
            </w:pPr>
            <w:r w:rsidRPr="00AE31B7">
              <w:rPr>
                <w:rFonts w:ascii="Calibri Light" w:hAnsi="Calibri Light"/>
                <w:sz w:val="26"/>
                <w:szCs w:val="26"/>
              </w:rPr>
              <w:t xml:space="preserve">Piazza </w:t>
            </w:r>
            <w:r>
              <w:rPr>
                <w:rFonts w:ascii="Calibri Light" w:hAnsi="Calibri Light"/>
                <w:sz w:val="26"/>
                <w:szCs w:val="26"/>
              </w:rPr>
              <w:t xml:space="preserve">Marcello d’Olivo </w:t>
            </w: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tc>
      </w:tr>
    </w:tbl>
    <w:p w:rsidR="00B8071E" w:rsidRDefault="00B8071E" w:rsidP="00B8071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p w:rsidR="00B8071E" w:rsidRDefault="00B8071E" w:rsidP="00B8071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p w:rsidR="00B8071E" w:rsidRPr="00AE31B7" w:rsidRDefault="00B8071E" w:rsidP="00B8071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tbl>
      <w:tblPr>
        <w:tblW w:w="6521" w:type="dxa"/>
        <w:tblInd w:w="3453" w:type="dxa"/>
        <w:tblBorders>
          <w:top w:val="single" w:sz="24" w:space="0" w:color="548DD4"/>
          <w:left w:val="single" w:sz="24" w:space="0" w:color="548DD4"/>
          <w:bottom w:val="single" w:sz="24" w:space="0" w:color="548DD4"/>
          <w:right w:val="single" w:sz="24" w:space="0" w:color="548DD4"/>
          <w:insideH w:val="single" w:sz="24" w:space="0" w:color="548DD4"/>
          <w:insideV w:val="single" w:sz="24" w:space="0" w:color="548DD4"/>
        </w:tblBorders>
        <w:tblLayout w:type="fixed"/>
        <w:tblCellMar>
          <w:left w:w="51" w:type="dxa"/>
          <w:right w:w="51" w:type="dxa"/>
        </w:tblCellMar>
        <w:tblLook w:val="0000" w:firstRow="0" w:lastRow="0" w:firstColumn="0" w:lastColumn="0" w:noHBand="0" w:noVBand="0"/>
      </w:tblPr>
      <w:tblGrid>
        <w:gridCol w:w="6521"/>
      </w:tblGrid>
      <w:tr w:rsidR="00B8071E" w:rsidRPr="00AE31B7" w:rsidTr="00995F07">
        <w:tc>
          <w:tcPr>
            <w:tcW w:w="6521" w:type="dxa"/>
            <w:shd w:val="clear" w:color="auto" w:fill="FFFFFF"/>
          </w:tcPr>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r w:rsidRPr="00AE31B7">
              <w:rPr>
                <w:rFonts w:ascii="Calibri Light" w:hAnsi="Calibri Light"/>
                <w:sz w:val="20"/>
                <w:szCs w:val="20"/>
              </w:rPr>
              <w:t>Opera</w:t>
            </w:r>
            <w:r>
              <w:rPr>
                <w:rFonts w:ascii="Calibri Light" w:hAnsi="Calibri Light"/>
                <w:sz w:val="20"/>
                <w:szCs w:val="20"/>
              </w:rPr>
              <w:t>:</w:t>
            </w:r>
          </w:p>
          <w:p w:rsidR="00B8071E"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p w:rsidR="00B8071E" w:rsidRPr="0096220F"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p w:rsidR="008720FF" w:rsidRPr="00AE31B7" w:rsidRDefault="00B8071E" w:rsidP="008720F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Light" w:hAnsi="Calibri Light"/>
                <w:b/>
                <w:bCs/>
                <w:sz w:val="2"/>
                <w:szCs w:val="2"/>
              </w:rPr>
            </w:pPr>
            <w:r w:rsidRPr="00CE5543">
              <w:rPr>
                <w:rFonts w:ascii="Calibri" w:hAnsi="Calibri"/>
                <w:b/>
                <w:bCs/>
                <w:color w:val="2C69B2"/>
                <w:sz w:val="48"/>
                <w:szCs w:val="48"/>
              </w:rPr>
              <w:t>La</w:t>
            </w:r>
            <w:r w:rsidR="008720FF">
              <w:rPr>
                <w:rFonts w:ascii="Calibri" w:hAnsi="Calibri"/>
                <w:b/>
                <w:bCs/>
                <w:color w:val="2C69B2"/>
                <w:sz w:val="48"/>
                <w:szCs w:val="48"/>
              </w:rPr>
              <w:t xml:space="preserve"> R</w:t>
            </w:r>
            <w:r w:rsidR="008720FF" w:rsidRPr="00CE5543">
              <w:rPr>
                <w:rFonts w:ascii="Calibri" w:hAnsi="Calibri"/>
                <w:b/>
                <w:bCs/>
                <w:color w:val="2C69B2"/>
                <w:sz w:val="48"/>
                <w:szCs w:val="48"/>
              </w:rPr>
              <w:t xml:space="preserve">iqualificazione </w:t>
            </w:r>
            <w:r w:rsidR="008720FF">
              <w:rPr>
                <w:rFonts w:ascii="Calibri" w:hAnsi="Calibri"/>
                <w:b/>
                <w:bCs/>
                <w:color w:val="2C69B2"/>
                <w:sz w:val="48"/>
                <w:szCs w:val="48"/>
              </w:rPr>
              <w:t>Urbana di Piazza Marcello D’Olivo e del Lungomare di Lignano Pineta</w:t>
            </w: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Light" w:hAnsi="Calibri Light"/>
                <w:b/>
                <w:bCs/>
                <w:sz w:val="2"/>
                <w:szCs w:val="2"/>
              </w:rPr>
            </w:pPr>
          </w:p>
          <w:p w:rsidR="00B8071E"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Light" w:hAnsi="Calibri Light"/>
                <w:sz w:val="20"/>
                <w:szCs w:val="20"/>
              </w:rPr>
            </w:pP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Light" w:hAnsi="Calibri Light"/>
                <w:sz w:val="20"/>
                <w:szCs w:val="20"/>
              </w:rPr>
            </w:pP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r w:rsidRPr="00AE31B7">
              <w:rPr>
                <w:rFonts w:ascii="Calibri Light" w:hAnsi="Calibri Light"/>
                <w:sz w:val="20"/>
                <w:szCs w:val="20"/>
              </w:rPr>
              <w:t>Ente Appaltante</w:t>
            </w:r>
            <w:r>
              <w:rPr>
                <w:rFonts w:ascii="Calibri Light" w:hAnsi="Calibri Light"/>
                <w:sz w:val="20"/>
                <w:szCs w:val="20"/>
              </w:rPr>
              <w:t>:</w:t>
            </w: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r w:rsidRPr="00AE31B7">
              <w:rPr>
                <w:rFonts w:ascii="Calibri Light" w:hAnsi="Calibri Light"/>
                <w:b/>
                <w:bCs/>
                <w:sz w:val="20"/>
                <w:szCs w:val="20"/>
              </w:rPr>
              <w:t xml:space="preserve">Città Lignano Sabbiadoro </w:t>
            </w: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12"/>
                <w:szCs w:val="12"/>
              </w:rPr>
            </w:pP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r w:rsidRPr="00AE31B7">
              <w:rPr>
                <w:rFonts w:ascii="Calibri Light" w:hAnsi="Calibri Light"/>
                <w:sz w:val="20"/>
                <w:szCs w:val="20"/>
              </w:rPr>
              <w:t>Indirizzo</w:t>
            </w:r>
            <w:r>
              <w:rPr>
                <w:rFonts w:ascii="Calibri Light" w:hAnsi="Calibri Light"/>
                <w:sz w:val="20"/>
                <w:szCs w:val="20"/>
              </w:rPr>
              <w:t>:</w:t>
            </w: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b/>
                <w:bCs/>
                <w:sz w:val="20"/>
                <w:szCs w:val="20"/>
              </w:rPr>
            </w:pPr>
            <w:r w:rsidRPr="00AE31B7">
              <w:rPr>
                <w:rFonts w:ascii="Calibri Light" w:hAnsi="Calibri Light"/>
                <w:b/>
                <w:bCs/>
                <w:sz w:val="20"/>
                <w:szCs w:val="20"/>
              </w:rPr>
              <w:t>LIGNANO SABBIADORO</w:t>
            </w: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r w:rsidRPr="00AE31B7">
              <w:rPr>
                <w:rFonts w:ascii="Calibri Light" w:hAnsi="Calibri Light"/>
                <w:b/>
                <w:bCs/>
                <w:sz w:val="20"/>
                <w:szCs w:val="20"/>
              </w:rPr>
              <w:t>Viale Europa, 26</w:t>
            </w: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12"/>
                <w:szCs w:val="12"/>
              </w:rPr>
            </w:pP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r w:rsidRPr="00AE31B7">
              <w:rPr>
                <w:rFonts w:ascii="Calibri Light" w:hAnsi="Calibri Light"/>
                <w:sz w:val="20"/>
                <w:szCs w:val="20"/>
              </w:rPr>
              <w:t>P.IVA</w:t>
            </w:r>
            <w:r>
              <w:rPr>
                <w:rFonts w:ascii="Calibri Light" w:hAnsi="Calibri Light"/>
                <w:sz w:val="20"/>
                <w:szCs w:val="20"/>
              </w:rPr>
              <w:t>:</w:t>
            </w:r>
          </w:p>
          <w:p w:rsidR="00B8071E" w:rsidRPr="00CE5543"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lang w:val="en-US"/>
              </w:rPr>
            </w:pPr>
            <w:r w:rsidRPr="00CE5543">
              <w:rPr>
                <w:rFonts w:ascii="Calibri Light" w:hAnsi="Calibri Light"/>
                <w:b/>
                <w:bCs/>
                <w:sz w:val="20"/>
                <w:szCs w:val="20"/>
                <w:lang w:val="en-US"/>
              </w:rPr>
              <w:t>00163880305</w:t>
            </w:r>
          </w:p>
          <w:p w:rsidR="00B8071E" w:rsidRPr="00CE5543"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12"/>
                <w:szCs w:val="12"/>
                <w:lang w:val="en-US"/>
              </w:rPr>
            </w:pPr>
          </w:p>
          <w:p w:rsidR="00B8071E" w:rsidRPr="00CE5543"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lang w:val="en-US"/>
              </w:rPr>
            </w:pPr>
            <w:r w:rsidRPr="00CE5543">
              <w:rPr>
                <w:rFonts w:ascii="Calibri Light" w:hAnsi="Calibri Light"/>
                <w:sz w:val="20"/>
                <w:szCs w:val="20"/>
                <w:lang w:val="en-US"/>
              </w:rPr>
              <w:t>Tel./Fax:</w:t>
            </w:r>
          </w:p>
          <w:p w:rsidR="00B8071E" w:rsidRPr="00CE5543"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b/>
                <w:bCs/>
                <w:sz w:val="20"/>
                <w:szCs w:val="20"/>
                <w:lang w:val="en-US"/>
              </w:rPr>
            </w:pPr>
            <w:r w:rsidRPr="00CE5543">
              <w:rPr>
                <w:rFonts w:ascii="Calibri Light" w:hAnsi="Calibri Light"/>
                <w:b/>
                <w:bCs/>
                <w:sz w:val="20"/>
                <w:szCs w:val="20"/>
                <w:lang w:val="en-US"/>
              </w:rPr>
              <w:t xml:space="preserve">(+39) 0431.409111 / (+39) 0431.73288 </w:t>
            </w:r>
          </w:p>
          <w:p w:rsidR="00B8071E" w:rsidRPr="00CE5543"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12"/>
                <w:szCs w:val="12"/>
                <w:lang w:val="en-US"/>
              </w:rPr>
            </w:pPr>
          </w:p>
          <w:p w:rsidR="00B8071E" w:rsidRPr="00CE5543"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lang w:val="en-US"/>
              </w:rPr>
            </w:pPr>
            <w:r w:rsidRPr="00CE5543">
              <w:rPr>
                <w:rFonts w:ascii="Calibri Light" w:hAnsi="Calibri Light"/>
                <w:sz w:val="20"/>
                <w:szCs w:val="20"/>
                <w:lang w:val="en-US"/>
              </w:rPr>
              <w:t>E-Mail:</w:t>
            </w:r>
          </w:p>
          <w:p w:rsidR="00B8071E" w:rsidRPr="00CE5543"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b/>
                <w:bCs/>
                <w:sz w:val="20"/>
                <w:szCs w:val="20"/>
                <w:lang w:val="en-US"/>
              </w:rPr>
            </w:pPr>
            <w:r w:rsidRPr="00CE5543">
              <w:rPr>
                <w:rFonts w:ascii="Calibri Light" w:hAnsi="Calibri Light"/>
                <w:b/>
                <w:bCs/>
                <w:sz w:val="20"/>
                <w:szCs w:val="20"/>
                <w:lang w:val="en-US"/>
              </w:rPr>
              <w:t xml:space="preserve">comune.lignanosabbiadoro@certgov.fvg.it </w:t>
            </w:r>
          </w:p>
          <w:p w:rsidR="00B8071E" w:rsidRPr="00CE5543"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12"/>
                <w:szCs w:val="12"/>
                <w:lang w:val="en-US"/>
              </w:rPr>
            </w:pP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r w:rsidRPr="00AE31B7">
              <w:rPr>
                <w:rFonts w:ascii="Calibri Light" w:hAnsi="Calibri Light"/>
                <w:sz w:val="20"/>
                <w:szCs w:val="20"/>
              </w:rPr>
              <w:t>RUP</w:t>
            </w:r>
            <w:r>
              <w:rPr>
                <w:rFonts w:ascii="Calibri Light" w:hAnsi="Calibri Light"/>
                <w:sz w:val="20"/>
                <w:szCs w:val="20"/>
              </w:rPr>
              <w:t>:</w:t>
            </w:r>
          </w:p>
          <w:p w:rsidR="008720FF" w:rsidRDefault="008720FF" w:rsidP="008720F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b/>
                <w:bCs/>
                <w:sz w:val="20"/>
                <w:szCs w:val="20"/>
              </w:rPr>
            </w:pPr>
            <w:r>
              <w:rPr>
                <w:rFonts w:ascii="Calibri Light" w:hAnsi="Calibri Light"/>
                <w:b/>
                <w:bCs/>
                <w:sz w:val="20"/>
                <w:szCs w:val="20"/>
              </w:rPr>
              <w:t>Cristina Driusso</w:t>
            </w:r>
          </w:p>
          <w:p w:rsidR="00B8071E" w:rsidRPr="00AE31B7" w:rsidRDefault="00B8071E" w:rsidP="00995F0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b/>
                <w:bCs/>
                <w:sz w:val="20"/>
                <w:szCs w:val="20"/>
              </w:rPr>
            </w:pPr>
          </w:p>
        </w:tc>
      </w:tr>
    </w:tbl>
    <w:p w:rsidR="00B8071E" w:rsidRDefault="00B8071E" w:rsidP="00B8071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p w:rsidR="00B8071E" w:rsidRDefault="00B8071E" w:rsidP="00B8071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p w:rsidR="00B8071E" w:rsidRDefault="00B8071E" w:rsidP="00B8071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p>
    <w:tbl>
      <w:tblPr>
        <w:tblStyle w:val="Grigliatabella"/>
        <w:tblW w:w="6521" w:type="dxa"/>
        <w:tblInd w:w="3510" w:type="dxa"/>
        <w:tblBorders>
          <w:top w:val="single" w:sz="24" w:space="0" w:color="548DD4"/>
          <w:left w:val="single" w:sz="24" w:space="0" w:color="548DD4"/>
          <w:bottom w:val="single" w:sz="24" w:space="0" w:color="548DD4"/>
          <w:right w:val="single" w:sz="24" w:space="0" w:color="548DD4"/>
          <w:insideH w:val="none" w:sz="0" w:space="0" w:color="auto"/>
          <w:insideV w:val="none" w:sz="0" w:space="0" w:color="auto"/>
        </w:tblBorders>
        <w:tblLook w:val="04A0" w:firstRow="1" w:lastRow="0" w:firstColumn="1" w:lastColumn="0" w:noHBand="0" w:noVBand="1"/>
      </w:tblPr>
      <w:tblGrid>
        <w:gridCol w:w="6521"/>
      </w:tblGrid>
      <w:tr w:rsidR="00B8071E" w:rsidRPr="0096220F" w:rsidTr="00995F07">
        <w:tc>
          <w:tcPr>
            <w:tcW w:w="6521" w:type="dxa"/>
            <w:tcBorders>
              <w:top w:val="single" w:sz="24" w:space="0" w:color="548DD4"/>
              <w:bottom w:val="single" w:sz="24" w:space="0" w:color="548DD4"/>
            </w:tcBorders>
          </w:tcPr>
          <w:p w:rsidR="00B8071E" w:rsidRPr="00B80786" w:rsidRDefault="00B8071E" w:rsidP="00B8078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Light" w:hAnsi="Calibri Light"/>
                <w:sz w:val="20"/>
                <w:szCs w:val="20"/>
              </w:rPr>
            </w:pPr>
            <w:r w:rsidRPr="00B80786">
              <w:rPr>
                <w:rFonts w:ascii="Calibri Light" w:hAnsi="Calibri Light"/>
                <w:sz w:val="20"/>
                <w:szCs w:val="20"/>
              </w:rPr>
              <w:t>Allegato:</w:t>
            </w:r>
          </w:p>
          <w:p w:rsidR="00B8071E" w:rsidRPr="0096220F" w:rsidRDefault="00B8071E" w:rsidP="00995F07"/>
          <w:p w:rsidR="00B8071E" w:rsidRPr="00CE5543" w:rsidRDefault="00B8071E" w:rsidP="00995F0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b/>
                <w:bCs/>
                <w:color w:val="2C69B2"/>
                <w:sz w:val="40"/>
                <w:szCs w:val="40"/>
                <w:u w:val="single"/>
              </w:rPr>
            </w:pPr>
            <w:r w:rsidRPr="00CE5543">
              <w:rPr>
                <w:rFonts w:ascii="Calibri" w:hAnsi="Calibri"/>
                <w:b/>
                <w:bCs/>
                <w:color w:val="2C69B2"/>
                <w:sz w:val="40"/>
                <w:szCs w:val="40"/>
                <w:u w:val="single"/>
              </w:rPr>
              <w:t>CAPITOLATO SPECIALE DESCRITTIVO E</w:t>
            </w:r>
          </w:p>
          <w:p w:rsidR="00B8071E" w:rsidRDefault="00B8071E" w:rsidP="00995F0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b/>
                <w:bCs/>
                <w:i/>
                <w:iCs/>
                <w:color w:val="2C69B2"/>
                <w:sz w:val="40"/>
                <w:szCs w:val="40"/>
                <w:u w:val="single"/>
              </w:rPr>
            </w:pPr>
            <w:r>
              <w:rPr>
                <w:rFonts w:ascii="Calibri" w:hAnsi="Calibri"/>
                <w:b/>
                <w:bCs/>
                <w:color w:val="2C69B2"/>
                <w:sz w:val="40"/>
                <w:szCs w:val="40"/>
                <w:u w:val="single"/>
              </w:rPr>
              <w:t>PRESTAZIONALE</w:t>
            </w:r>
          </w:p>
          <w:p w:rsidR="00B8071E" w:rsidRPr="00CE5543" w:rsidRDefault="00B8071E" w:rsidP="00995F07">
            <w:pPr>
              <w:jc w:val="center"/>
            </w:pPr>
            <w:r w:rsidRPr="00CE5543">
              <w:rPr>
                <w:rFonts w:ascii="Calibri Light" w:hAnsi="Calibri Light"/>
                <w:i/>
                <w:iCs/>
              </w:rPr>
              <w:t>(art. 23 comma 15 D.Lgs. 50/2016)</w:t>
            </w:r>
          </w:p>
        </w:tc>
      </w:tr>
    </w:tbl>
    <w:p w:rsidR="00B65775" w:rsidRDefault="00B65775">
      <w:pPr>
        <w:rPr>
          <w:rFonts w:ascii="Calibri Light" w:hAnsi="Calibri Light"/>
          <w:sz w:val="20"/>
          <w:szCs w:val="20"/>
          <w:lang w:val="it-IT"/>
        </w:rPr>
      </w:pPr>
      <w:bookmarkStart w:id="0" w:name="_Toc528315554"/>
      <w:r>
        <w:rPr>
          <w:rFonts w:ascii="Calibri Light" w:hAnsi="Calibri Light"/>
          <w:sz w:val="20"/>
          <w:szCs w:val="20"/>
          <w:lang w:val="it-IT"/>
        </w:rPr>
        <w:br w:type="page"/>
      </w:r>
    </w:p>
    <w:sdt>
      <w:sdtPr>
        <w:rPr>
          <w:rFonts w:ascii="Arial" w:eastAsia="Arial" w:hAnsi="Arial" w:cs="Arial"/>
          <w:b w:val="0"/>
          <w:bCs w:val="0"/>
          <w:color w:val="auto"/>
          <w:sz w:val="22"/>
          <w:szCs w:val="22"/>
          <w:lang w:val="en-US" w:eastAsia="en-US"/>
        </w:rPr>
        <w:id w:val="2124190037"/>
        <w:docPartObj>
          <w:docPartGallery w:val="Table of Contents"/>
          <w:docPartUnique/>
        </w:docPartObj>
      </w:sdtPr>
      <w:sdtEndPr/>
      <w:sdtContent>
        <w:p w:rsidR="00B65775" w:rsidRPr="00D03D7B" w:rsidRDefault="00170028">
          <w:pPr>
            <w:pStyle w:val="Titolosommario"/>
            <w:rPr>
              <w:rFonts w:ascii="Calibri Light" w:hAnsi="Calibri Light"/>
              <w:sz w:val="24"/>
              <w:szCs w:val="24"/>
            </w:rPr>
          </w:pPr>
          <w:r w:rsidRPr="00D03D7B">
            <w:rPr>
              <w:rFonts w:ascii="Calibri Light" w:hAnsi="Calibri Light"/>
              <w:sz w:val="24"/>
              <w:szCs w:val="24"/>
            </w:rPr>
            <w:t>Indice</w:t>
          </w:r>
          <w:r w:rsidR="00D03D7B">
            <w:rPr>
              <w:rFonts w:ascii="Calibri Light" w:hAnsi="Calibri Light"/>
              <w:sz w:val="24"/>
              <w:szCs w:val="24"/>
            </w:rPr>
            <w:t>:</w:t>
          </w:r>
        </w:p>
        <w:p w:rsidR="00A944A5" w:rsidRPr="00D03D7B" w:rsidRDefault="00B65775"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r w:rsidRPr="00D03D7B">
            <w:rPr>
              <w:rFonts w:ascii="Calibri Light" w:hAnsi="Calibri Light"/>
              <w:color w:val="365F91" w:themeColor="accent1" w:themeShade="BF"/>
              <w:sz w:val="20"/>
              <w:szCs w:val="20"/>
            </w:rPr>
            <w:fldChar w:fldCharType="begin"/>
          </w:r>
          <w:r w:rsidRPr="00D03D7B">
            <w:rPr>
              <w:rFonts w:ascii="Calibri Light" w:hAnsi="Calibri Light"/>
              <w:color w:val="365F91" w:themeColor="accent1" w:themeShade="BF"/>
              <w:sz w:val="20"/>
              <w:szCs w:val="20"/>
            </w:rPr>
            <w:instrText xml:space="preserve"> TOC \o "1-3" \h \z \u </w:instrText>
          </w:r>
          <w:r w:rsidRPr="00D03D7B">
            <w:rPr>
              <w:rFonts w:ascii="Calibri Light" w:hAnsi="Calibri Light"/>
              <w:color w:val="365F91" w:themeColor="accent1" w:themeShade="BF"/>
              <w:sz w:val="20"/>
              <w:szCs w:val="20"/>
            </w:rPr>
            <w:fldChar w:fldCharType="separate"/>
          </w:r>
          <w:hyperlink w:anchor="_Toc528914177" w:history="1">
            <w:r w:rsidR="00A944A5" w:rsidRPr="00D03D7B">
              <w:rPr>
                <w:rStyle w:val="Collegamentoipertestuale"/>
                <w:rFonts w:ascii="Calibri Light" w:hAnsi="Calibri Light"/>
                <w:i/>
                <w:noProof/>
                <w:color w:val="365F91" w:themeColor="accent1" w:themeShade="BF"/>
                <w:sz w:val="20"/>
                <w:szCs w:val="20"/>
                <w:lang w:val="it-IT"/>
              </w:rPr>
              <w:t>ART. 1 – CONDIZIONI GENERALI E DEFINIZIONI</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_Toc528914177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3</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78" w:history="1">
            <w:r w:rsidR="00A944A5" w:rsidRPr="00D03D7B">
              <w:rPr>
                <w:rStyle w:val="Collegamentoipertestuale"/>
                <w:rFonts w:ascii="Calibri Light" w:hAnsi="Calibri Light"/>
                <w:i/>
                <w:noProof/>
                <w:color w:val="365F91" w:themeColor="accent1" w:themeShade="BF"/>
                <w:sz w:val="20"/>
                <w:szCs w:val="20"/>
                <w:lang w:val="it-IT"/>
              </w:rPr>
              <w:t>ART. 2 – OGGETTO DELL’APPALTO</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_Toc528914178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3</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79" w:history="1">
            <w:r w:rsidR="00A944A5" w:rsidRPr="00D03D7B">
              <w:rPr>
                <w:rStyle w:val="Collegamentoipertestuale"/>
                <w:rFonts w:ascii="Calibri Light" w:hAnsi="Calibri Light"/>
                <w:i/>
                <w:noProof/>
                <w:color w:val="365F91" w:themeColor="accent1" w:themeShade="BF"/>
                <w:sz w:val="20"/>
                <w:szCs w:val="20"/>
                <w:lang w:val="it-IT"/>
              </w:rPr>
              <w:t>ART. 3 – MODALITÀ DI SVOLGIMENTO DEI SERVIZI</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_Toc528914179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3</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80" w:history="1">
            <w:r w:rsidR="00A944A5" w:rsidRPr="00D03D7B">
              <w:rPr>
                <w:rStyle w:val="Collegamentoipertestuale"/>
                <w:rFonts w:ascii="Calibri Light" w:hAnsi="Calibri Light"/>
                <w:i/>
                <w:noProof/>
                <w:color w:val="365F91" w:themeColor="accent1" w:themeShade="BF"/>
                <w:sz w:val="20"/>
                <w:szCs w:val="20"/>
                <w:lang w:val="it-IT"/>
              </w:rPr>
              <w:t>ART. 4 – CARATTERISTICHE DEGLI ELABORATI DI PROGETTO</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_Toc528914180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4</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81" w:history="1">
            <w:r w:rsidR="00A944A5" w:rsidRPr="00D03D7B">
              <w:rPr>
                <w:rStyle w:val="Collegamentoipertestuale"/>
                <w:rFonts w:ascii="Calibri Light" w:hAnsi="Calibri Light"/>
                <w:i/>
                <w:noProof/>
                <w:color w:val="365F91" w:themeColor="accent1" w:themeShade="BF"/>
                <w:sz w:val="20"/>
                <w:szCs w:val="20"/>
                <w:lang w:val="it-IT"/>
              </w:rPr>
              <w:t>ART. 5 – SISTEMA DI INTERFACCIA</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_Toc528914181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4</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82" w:history="1">
            <w:r w:rsidR="00A944A5" w:rsidRPr="00D03D7B">
              <w:rPr>
                <w:rStyle w:val="Collegamentoipertestuale"/>
                <w:rFonts w:ascii="Calibri Light" w:hAnsi="Calibri Light"/>
                <w:i/>
                <w:noProof/>
                <w:color w:val="365F91" w:themeColor="accent1" w:themeShade="BF"/>
                <w:sz w:val="20"/>
                <w:szCs w:val="20"/>
                <w:lang w:val="it-IT"/>
              </w:rPr>
              <w:t>ART. 6 – CONTENUTI E MODALITÀ DI SVOLGIMENTO DELLE PRESTAZIONI INERENTI LA PROGETTAZIONE DI FATTIBILITÀ TECNICA ED ECONOMICA</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_Toc528914182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4</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84" w:history="1">
            <w:r w:rsidR="00A944A5" w:rsidRPr="00D03D7B">
              <w:rPr>
                <w:rStyle w:val="Collegamentoipertestuale"/>
                <w:rFonts w:ascii="Calibri Light" w:hAnsi="Calibri Light"/>
                <w:i/>
                <w:noProof/>
                <w:color w:val="365F91" w:themeColor="accent1" w:themeShade="BF"/>
                <w:sz w:val="20"/>
                <w:szCs w:val="20"/>
                <w:lang w:val="it-IT"/>
              </w:rPr>
              <w:t xml:space="preserve">ART. </w:t>
            </w:r>
            <w:r w:rsidR="00256861">
              <w:rPr>
                <w:rStyle w:val="Collegamentoipertestuale"/>
                <w:rFonts w:ascii="Calibri Light" w:hAnsi="Calibri Light"/>
                <w:i/>
                <w:noProof/>
                <w:color w:val="365F91" w:themeColor="accent1" w:themeShade="BF"/>
                <w:sz w:val="20"/>
                <w:szCs w:val="20"/>
                <w:lang w:val="it-IT"/>
              </w:rPr>
              <w:t>7</w:t>
            </w:r>
            <w:r w:rsidR="00A944A5" w:rsidRPr="00D03D7B">
              <w:rPr>
                <w:rStyle w:val="Collegamentoipertestuale"/>
                <w:rFonts w:ascii="Calibri Light" w:hAnsi="Calibri Light"/>
                <w:i/>
                <w:noProof/>
                <w:color w:val="365F91" w:themeColor="accent1" w:themeShade="BF"/>
                <w:sz w:val="20"/>
                <w:szCs w:val="20"/>
                <w:lang w:val="it-IT"/>
              </w:rPr>
              <w:t xml:space="preserve"> – ATTIVITÀ DI CONTROLLO E RENDICONTAZIONE NELLE FASI PROGETTUALI</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_Toc528914184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5</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85" w:history="1">
            <w:r w:rsidR="00A944A5" w:rsidRPr="00D03D7B">
              <w:rPr>
                <w:rStyle w:val="Collegamentoipertestuale"/>
                <w:rFonts w:ascii="Calibri Light" w:hAnsi="Calibri Light"/>
                <w:i/>
                <w:noProof/>
                <w:color w:val="365F91" w:themeColor="accent1" w:themeShade="BF"/>
                <w:sz w:val="20"/>
                <w:szCs w:val="20"/>
                <w:lang w:val="it-IT"/>
              </w:rPr>
              <w:t>ART 9 – APPROVAZIONE DELLE FASI PROGETTUALI</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_Toc528914185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6</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86" w:history="1">
            <w:r w:rsidR="00A944A5" w:rsidRPr="00D03D7B">
              <w:rPr>
                <w:rStyle w:val="Collegamentoipertestuale"/>
                <w:rFonts w:ascii="Calibri Light" w:hAnsi="Calibri Light"/>
                <w:i/>
                <w:noProof/>
                <w:color w:val="365F91" w:themeColor="accent1" w:themeShade="BF"/>
                <w:sz w:val="20"/>
                <w:szCs w:val="20"/>
                <w:lang w:val="it-IT"/>
              </w:rPr>
              <w:t>ART 10 – ATTIVITÀ DI VERIFICA DELLA PROGETTAZIONE</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_Toc528914186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7</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87" w:history="1">
            <w:r w:rsidR="00A944A5" w:rsidRPr="00D03D7B">
              <w:rPr>
                <w:rStyle w:val="Collegamentoipertestuale"/>
                <w:rFonts w:ascii="Calibri Light" w:hAnsi="Calibri Light"/>
                <w:i/>
                <w:noProof/>
                <w:color w:val="365F91" w:themeColor="accent1" w:themeShade="BF"/>
                <w:sz w:val="20"/>
                <w:szCs w:val="20"/>
                <w:lang w:val="it-IT"/>
              </w:rPr>
              <w:t>ART. 11 – TERMINI PER L’ESPLETAMENTO DELL’INCARICO</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_Toc528914187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7</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88" w:history="1">
            <w:r w:rsidR="00A944A5" w:rsidRPr="00D03D7B">
              <w:rPr>
                <w:rStyle w:val="Collegamentoipertestuale"/>
                <w:rFonts w:ascii="Calibri Light" w:hAnsi="Calibri Light"/>
                <w:i/>
                <w:noProof/>
                <w:color w:val="365F91" w:themeColor="accent1" w:themeShade="BF"/>
                <w:sz w:val="20"/>
                <w:szCs w:val="20"/>
                <w:lang w:val="it-IT"/>
              </w:rPr>
              <w:t>ART. 12 – COMPENSO PROFESSIONALE</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_Toc528914188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7</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89" w:history="1">
            <w:r w:rsidR="00A944A5" w:rsidRPr="00D03D7B">
              <w:rPr>
                <w:rStyle w:val="Collegamentoipertestuale"/>
                <w:rFonts w:ascii="Calibri Light" w:hAnsi="Calibri Light"/>
                <w:i/>
                <w:noProof/>
                <w:color w:val="365F91" w:themeColor="accent1" w:themeShade="BF"/>
                <w:sz w:val="20"/>
                <w:szCs w:val="20"/>
                <w:lang w:val="it-IT"/>
              </w:rPr>
              <w:t>ART. 13 – MODALITÀ DI PAGAMENTO</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_Toc528914189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8</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90" w:history="1">
            <w:r w:rsidR="00A944A5" w:rsidRPr="00D03D7B">
              <w:rPr>
                <w:rStyle w:val="Collegamentoipertestuale"/>
                <w:rFonts w:ascii="Calibri Light" w:hAnsi="Calibri Light"/>
                <w:i/>
                <w:noProof/>
                <w:color w:val="365F91" w:themeColor="accent1" w:themeShade="BF"/>
                <w:sz w:val="20"/>
                <w:szCs w:val="20"/>
                <w:lang w:val="it-IT"/>
              </w:rPr>
              <w:t>ART. 14 – OSSERVANZA DI LEGGI, DECRETI, REGOLAMENTI E DISPOSIZIONI VARIE</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_Toc528914190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8</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91" w:history="1">
            <w:r w:rsidR="00A944A5" w:rsidRPr="00D03D7B">
              <w:rPr>
                <w:rStyle w:val="Collegamentoipertestuale"/>
                <w:rFonts w:ascii="Calibri Light" w:hAnsi="Calibri Light"/>
                <w:i/>
                <w:noProof/>
                <w:color w:val="365F91" w:themeColor="accent1" w:themeShade="BF"/>
                <w:sz w:val="20"/>
                <w:szCs w:val="20"/>
                <w:lang w:val="it-IT"/>
              </w:rPr>
              <w:t>ART. 15 – RESPONSABILITÀ DELL’AGGIUDICATARIO</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_Toc528914191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8</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92" w:history="1">
            <w:r w:rsidR="00A944A5" w:rsidRPr="00D03D7B">
              <w:rPr>
                <w:rStyle w:val="Collegamentoipertestuale"/>
                <w:rFonts w:ascii="Calibri Light" w:hAnsi="Calibri Light"/>
                <w:i/>
                <w:noProof/>
                <w:color w:val="365F91" w:themeColor="accent1" w:themeShade="BF"/>
                <w:sz w:val="20"/>
                <w:szCs w:val="20"/>
                <w:lang w:val="it-IT"/>
              </w:rPr>
              <w:t>ART. 16 – IMPEGNI DELLA STAZIONE APPALTANTE</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_Toc528914192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9</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93" w:history="1">
            <w:r w:rsidR="00A944A5" w:rsidRPr="00D03D7B">
              <w:rPr>
                <w:rStyle w:val="Collegamentoipertestuale"/>
                <w:rFonts w:ascii="Calibri Light" w:hAnsi="Calibri Light"/>
                <w:i/>
                <w:noProof/>
                <w:color w:val="365F91" w:themeColor="accent1" w:themeShade="BF"/>
                <w:sz w:val="20"/>
                <w:szCs w:val="20"/>
                <w:lang w:val="it-IT"/>
              </w:rPr>
              <w:t>ART. 17 – SUBAPPALTO E DIVIETO DI CESSIONE E AFFIDAMENTO A TERZI</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_Toc528914193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9</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94" w:history="1">
            <w:r w:rsidR="00A944A5" w:rsidRPr="00D03D7B">
              <w:rPr>
                <w:rStyle w:val="Collegamentoipertestuale"/>
                <w:rFonts w:ascii="Calibri Light" w:hAnsi="Calibri Light"/>
                <w:i/>
                <w:noProof/>
                <w:color w:val="365F91" w:themeColor="accent1" w:themeShade="BF"/>
                <w:sz w:val="20"/>
                <w:szCs w:val="20"/>
                <w:lang w:val="it-IT"/>
              </w:rPr>
              <w:t>ART. 18 – PROPRIETÀ DEL PROGETTO</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_Toc528914194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9</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95" w:history="1">
            <w:r w:rsidR="00A944A5" w:rsidRPr="00D03D7B">
              <w:rPr>
                <w:rStyle w:val="Collegamentoipertestuale"/>
                <w:rFonts w:ascii="Calibri Light" w:hAnsi="Calibri Light"/>
                <w:i/>
                <w:noProof/>
                <w:color w:val="365F91" w:themeColor="accent1" w:themeShade="BF"/>
                <w:sz w:val="20"/>
                <w:szCs w:val="20"/>
                <w:lang w:val="it-IT"/>
              </w:rPr>
              <w:t>ART. 19 – OBBLIGO DI RISERVATEZZA E TUTELA DEI DATI</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_Toc528914195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9</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96" w:history="1">
            <w:r w:rsidR="00A944A5" w:rsidRPr="00D03D7B">
              <w:rPr>
                <w:rStyle w:val="Collegamentoipertestuale"/>
                <w:rFonts w:ascii="Calibri Light" w:hAnsi="Calibri Light"/>
                <w:i/>
                <w:noProof/>
                <w:color w:val="365F91" w:themeColor="accent1" w:themeShade="BF"/>
                <w:sz w:val="20"/>
                <w:szCs w:val="20"/>
                <w:lang w:val="it-IT"/>
              </w:rPr>
              <w:t>ART. 20 – ESECUTIVITÀ DEL CAPITOLATO</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_Toc528914196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10</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97" w:history="1">
            <w:r w:rsidR="00A944A5" w:rsidRPr="00D03D7B">
              <w:rPr>
                <w:rStyle w:val="Collegamentoipertestuale"/>
                <w:rFonts w:ascii="Calibri Light" w:hAnsi="Calibri Light"/>
                <w:i/>
                <w:noProof/>
                <w:color w:val="365F91" w:themeColor="accent1" w:themeShade="BF"/>
                <w:sz w:val="20"/>
                <w:szCs w:val="20"/>
                <w:lang w:val="it-IT"/>
              </w:rPr>
              <w:t>ART. 21 – VERIFICHE DELLA STAZIONE APPALTANTE SULLO SVOLGIMENTO DELLE ATTIVITÀ</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_Toc528914197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10</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98" w:history="1">
            <w:r w:rsidR="00A944A5" w:rsidRPr="00D03D7B">
              <w:rPr>
                <w:rStyle w:val="Collegamentoipertestuale"/>
                <w:rFonts w:ascii="Calibri Light" w:hAnsi="Calibri Light"/>
                <w:i/>
                <w:noProof/>
                <w:color w:val="365F91" w:themeColor="accent1" w:themeShade="BF"/>
                <w:sz w:val="20"/>
                <w:szCs w:val="20"/>
                <w:lang w:val="it-IT"/>
              </w:rPr>
              <w:t>ART. 22 – GARANZIE DEFINITIVE</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_Toc528914198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11</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199" w:history="1">
            <w:r w:rsidR="00A944A5" w:rsidRPr="00D03D7B">
              <w:rPr>
                <w:rStyle w:val="Collegamentoipertestuale"/>
                <w:rFonts w:ascii="Calibri Light" w:hAnsi="Calibri Light"/>
                <w:i/>
                <w:noProof/>
                <w:color w:val="365F91" w:themeColor="accent1" w:themeShade="BF"/>
                <w:sz w:val="20"/>
                <w:szCs w:val="20"/>
                <w:lang w:val="it-IT"/>
              </w:rPr>
              <w:t>ART. 23 – PENALI</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_Toc528914199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12</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200" w:history="1">
            <w:r w:rsidR="00A944A5" w:rsidRPr="00D03D7B">
              <w:rPr>
                <w:rStyle w:val="Collegamentoipertestuale"/>
                <w:rFonts w:ascii="Calibri Light" w:hAnsi="Calibri Light"/>
                <w:i/>
                <w:noProof/>
                <w:color w:val="365F91" w:themeColor="accent1" w:themeShade="BF"/>
                <w:sz w:val="20"/>
                <w:szCs w:val="20"/>
                <w:lang w:val="it-IT"/>
              </w:rPr>
              <w:t>ART. 24 – CLAUSOLA RISOLUTIVA ESPRESSA</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_Toc528914200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13</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201" w:history="1">
            <w:r w:rsidR="00A944A5" w:rsidRPr="00D03D7B">
              <w:rPr>
                <w:rStyle w:val="Collegamentoipertestuale"/>
                <w:rFonts w:ascii="Calibri Light" w:hAnsi="Calibri Light"/>
                <w:i/>
                <w:noProof/>
                <w:color w:val="365F91" w:themeColor="accent1" w:themeShade="BF"/>
                <w:sz w:val="20"/>
                <w:szCs w:val="20"/>
                <w:lang w:val="it-IT"/>
              </w:rPr>
              <w:t>ART. 25 – RECESSO</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_Toc528914201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14</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202" w:history="1">
            <w:r w:rsidR="00A944A5" w:rsidRPr="00D03D7B">
              <w:rPr>
                <w:rStyle w:val="Collegamentoipertestuale"/>
                <w:rFonts w:ascii="Calibri Light" w:hAnsi="Calibri Light"/>
                <w:i/>
                <w:noProof/>
                <w:color w:val="365F91" w:themeColor="accent1" w:themeShade="BF"/>
                <w:sz w:val="20"/>
                <w:szCs w:val="20"/>
                <w:lang w:val="it-IT"/>
              </w:rPr>
              <w:t>ART. 26 – RISOLUZIONE DELLE CONTROVERSIE</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_Toc528914202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15</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203" w:history="1">
            <w:r w:rsidR="00A944A5" w:rsidRPr="00D03D7B">
              <w:rPr>
                <w:rStyle w:val="Collegamentoipertestuale"/>
                <w:rFonts w:ascii="Calibri Light" w:hAnsi="Calibri Light"/>
                <w:i/>
                <w:noProof/>
                <w:color w:val="365F91" w:themeColor="accent1" w:themeShade="BF"/>
                <w:sz w:val="20"/>
                <w:szCs w:val="20"/>
                <w:lang w:val="it-IT"/>
              </w:rPr>
              <w:t>ART. 27 – TRACCIABILITÀ DEI FLUSSI FINANZIARI</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_Toc528914203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15</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204" w:history="1">
            <w:r w:rsidR="00A944A5" w:rsidRPr="00D03D7B">
              <w:rPr>
                <w:rStyle w:val="Collegamentoipertestuale"/>
                <w:rFonts w:ascii="Calibri Light" w:hAnsi="Calibri Light"/>
                <w:i/>
                <w:noProof/>
                <w:color w:val="365F91" w:themeColor="accent1" w:themeShade="BF"/>
                <w:sz w:val="20"/>
                <w:szCs w:val="20"/>
                <w:lang w:val="it-IT"/>
              </w:rPr>
              <w:t>ART. 28 – SPESE CONTRATTUALI, IMPOSTE E TASSE</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_Toc528914204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15</w:t>
            </w:r>
            <w:r w:rsidR="00A944A5" w:rsidRPr="00D03D7B">
              <w:rPr>
                <w:noProof/>
                <w:webHidden/>
                <w:color w:val="365F91" w:themeColor="accent1" w:themeShade="BF"/>
                <w:sz w:val="20"/>
                <w:szCs w:val="20"/>
              </w:rPr>
              <w:fldChar w:fldCharType="end"/>
            </w:r>
          </w:hyperlink>
        </w:p>
        <w:p w:rsidR="00A944A5" w:rsidRPr="00D03D7B" w:rsidRDefault="0071236E" w:rsidP="00A944A5">
          <w:pPr>
            <w:pStyle w:val="Sommario1"/>
            <w:tabs>
              <w:tab w:val="right" w:pos="10065"/>
            </w:tabs>
            <w:ind w:left="851" w:right="299" w:hanging="736"/>
            <w:jc w:val="both"/>
            <w:rPr>
              <w:rFonts w:asciiTheme="minorHAnsi" w:eastAsiaTheme="minorEastAsia" w:hAnsiTheme="minorHAnsi" w:cstheme="minorBidi"/>
              <w:noProof/>
              <w:color w:val="365F91" w:themeColor="accent1" w:themeShade="BF"/>
              <w:sz w:val="20"/>
              <w:szCs w:val="20"/>
              <w:lang w:val="it-IT" w:eastAsia="it-IT"/>
            </w:rPr>
          </w:pPr>
          <w:hyperlink w:anchor="_Toc528914205" w:history="1">
            <w:r w:rsidR="00A944A5" w:rsidRPr="00D03D7B">
              <w:rPr>
                <w:rStyle w:val="Collegamentoipertestuale"/>
                <w:rFonts w:ascii="Calibri Light" w:hAnsi="Calibri Light"/>
                <w:i/>
                <w:noProof/>
                <w:color w:val="365F91" w:themeColor="accent1" w:themeShade="BF"/>
                <w:sz w:val="20"/>
                <w:szCs w:val="20"/>
                <w:lang w:val="it-IT"/>
              </w:rPr>
              <w:t>ART. 29 – SICUREZZA DEL PERSONALE</w:t>
            </w:r>
            <w:r w:rsidR="00A944A5" w:rsidRPr="00D03D7B">
              <w:rPr>
                <w:noProof/>
                <w:webHidden/>
                <w:color w:val="365F91" w:themeColor="accent1" w:themeShade="BF"/>
                <w:sz w:val="20"/>
                <w:szCs w:val="20"/>
              </w:rPr>
              <w:tab/>
            </w:r>
            <w:r w:rsidR="00A944A5" w:rsidRPr="00D03D7B">
              <w:rPr>
                <w:noProof/>
                <w:webHidden/>
                <w:color w:val="365F91" w:themeColor="accent1" w:themeShade="BF"/>
                <w:sz w:val="20"/>
                <w:szCs w:val="20"/>
              </w:rPr>
              <w:fldChar w:fldCharType="begin"/>
            </w:r>
            <w:r w:rsidR="00A944A5" w:rsidRPr="00D03D7B">
              <w:rPr>
                <w:noProof/>
                <w:webHidden/>
                <w:color w:val="365F91" w:themeColor="accent1" w:themeShade="BF"/>
                <w:sz w:val="20"/>
                <w:szCs w:val="20"/>
              </w:rPr>
              <w:instrText xml:space="preserve"> PAGEREF _Toc528914205 \h </w:instrText>
            </w:r>
            <w:r w:rsidR="00A944A5" w:rsidRPr="00D03D7B">
              <w:rPr>
                <w:noProof/>
                <w:webHidden/>
                <w:color w:val="365F91" w:themeColor="accent1" w:themeShade="BF"/>
                <w:sz w:val="20"/>
                <w:szCs w:val="20"/>
              </w:rPr>
            </w:r>
            <w:r w:rsidR="00A944A5" w:rsidRPr="00D03D7B">
              <w:rPr>
                <w:noProof/>
                <w:webHidden/>
                <w:color w:val="365F91" w:themeColor="accent1" w:themeShade="BF"/>
                <w:sz w:val="20"/>
                <w:szCs w:val="20"/>
              </w:rPr>
              <w:fldChar w:fldCharType="separate"/>
            </w:r>
            <w:r w:rsidR="007365D9">
              <w:rPr>
                <w:noProof/>
                <w:webHidden/>
                <w:color w:val="365F91" w:themeColor="accent1" w:themeShade="BF"/>
                <w:sz w:val="20"/>
                <w:szCs w:val="20"/>
              </w:rPr>
              <w:t>16</w:t>
            </w:r>
            <w:r w:rsidR="00A944A5" w:rsidRPr="00D03D7B">
              <w:rPr>
                <w:noProof/>
                <w:webHidden/>
                <w:color w:val="365F91" w:themeColor="accent1" w:themeShade="BF"/>
                <w:sz w:val="20"/>
                <w:szCs w:val="20"/>
              </w:rPr>
              <w:fldChar w:fldCharType="end"/>
            </w:r>
          </w:hyperlink>
        </w:p>
        <w:p w:rsidR="00B65775" w:rsidRDefault="00B65775" w:rsidP="00A944A5">
          <w:pPr>
            <w:tabs>
              <w:tab w:val="right" w:pos="10065"/>
            </w:tabs>
            <w:ind w:left="851" w:right="299" w:hanging="736"/>
            <w:jc w:val="both"/>
          </w:pPr>
          <w:r w:rsidRPr="00D03D7B">
            <w:rPr>
              <w:rFonts w:ascii="Calibri Light" w:hAnsi="Calibri Light"/>
              <w:b/>
              <w:bCs/>
              <w:color w:val="365F91" w:themeColor="accent1" w:themeShade="BF"/>
              <w:sz w:val="20"/>
              <w:szCs w:val="20"/>
            </w:rPr>
            <w:fldChar w:fldCharType="end"/>
          </w:r>
        </w:p>
      </w:sdtContent>
    </w:sdt>
    <w:p w:rsidR="00B65775" w:rsidRDefault="00B65775">
      <w:pPr>
        <w:rPr>
          <w:rFonts w:ascii="Calibri Light" w:hAnsi="Calibri Light"/>
          <w:sz w:val="20"/>
          <w:szCs w:val="20"/>
          <w:lang w:val="it-IT"/>
        </w:rPr>
      </w:pPr>
    </w:p>
    <w:p w:rsidR="00B65775" w:rsidRDefault="00B65775">
      <w:pPr>
        <w:rPr>
          <w:rFonts w:ascii="Calibri Light" w:hAnsi="Calibri Light"/>
          <w:b/>
          <w:bCs/>
          <w:sz w:val="20"/>
          <w:szCs w:val="20"/>
          <w:lang w:val="it-IT"/>
        </w:rPr>
      </w:pPr>
      <w:r>
        <w:rPr>
          <w:rFonts w:ascii="Calibri Light" w:hAnsi="Calibri Light"/>
          <w:b/>
          <w:bCs/>
          <w:sz w:val="20"/>
          <w:szCs w:val="20"/>
          <w:lang w:val="it-IT"/>
        </w:rPr>
        <w:br w:type="page"/>
      </w:r>
    </w:p>
    <w:p w:rsidR="002F62D4" w:rsidRPr="00266337" w:rsidRDefault="003913CA" w:rsidP="003913CA">
      <w:pPr>
        <w:pStyle w:val="Titolo1"/>
        <w:spacing w:before="203"/>
        <w:ind w:left="0"/>
        <w:jc w:val="center"/>
        <w:rPr>
          <w:rFonts w:ascii="Calibri Light" w:hAnsi="Calibri Light"/>
          <w:i/>
          <w:color w:val="365F91" w:themeColor="accent1" w:themeShade="BF"/>
          <w:lang w:val="it-IT"/>
        </w:rPr>
      </w:pPr>
      <w:bookmarkStart w:id="1" w:name="_Toc528914177"/>
      <w:r w:rsidRPr="00266337">
        <w:rPr>
          <w:rFonts w:ascii="Calibri Light" w:hAnsi="Calibri Light"/>
          <w:i/>
          <w:color w:val="365F91" w:themeColor="accent1" w:themeShade="BF"/>
          <w:lang w:val="it-IT"/>
        </w:rPr>
        <w:lastRenderedPageBreak/>
        <w:t>ART. 1 – CONDIZIONI GENERALI E DEFINIZIONI</w:t>
      </w:r>
      <w:bookmarkEnd w:id="0"/>
      <w:bookmarkEnd w:id="1"/>
    </w:p>
    <w:p w:rsidR="002F62D4" w:rsidRPr="00312198" w:rsidRDefault="003913CA" w:rsidP="006F7348">
      <w:pPr>
        <w:pStyle w:val="Paragrafoelenco"/>
        <w:numPr>
          <w:ilvl w:val="1"/>
          <w:numId w:val="38"/>
        </w:numPr>
        <w:spacing w:before="162" w:line="276" w:lineRule="auto"/>
        <w:ind w:left="709" w:hanging="709"/>
        <w:rPr>
          <w:rFonts w:ascii="Calibri Light" w:hAnsi="Calibri Light"/>
          <w:lang w:val="it-IT"/>
        </w:rPr>
      </w:pPr>
      <w:r w:rsidRPr="00312198">
        <w:rPr>
          <w:rFonts w:ascii="Calibri Light" w:hAnsi="Calibri Light"/>
          <w:lang w:val="it-IT"/>
        </w:rPr>
        <w:t>Il presente Capitolato Prestazionale stabilisce norme, prescrizioni ed oneri generali, nonché clausole particolari dirette a regolare il rapporto gestionale e contrattuale tra l’Amministrazione e il soggetto esecutore, in relazione alle caratteristiche del servizio richiesto.</w:t>
      </w:r>
    </w:p>
    <w:p w:rsidR="002F62D4" w:rsidRPr="00312198" w:rsidRDefault="002F62D4" w:rsidP="003913CA">
      <w:pPr>
        <w:pStyle w:val="Corpotesto"/>
        <w:ind w:left="0"/>
        <w:rPr>
          <w:rFonts w:ascii="Calibri Light" w:hAnsi="Calibri Light"/>
          <w:lang w:val="it-IT"/>
        </w:rPr>
      </w:pPr>
    </w:p>
    <w:p w:rsidR="002F62D4" w:rsidRPr="00266337" w:rsidRDefault="003913CA" w:rsidP="003913CA">
      <w:pPr>
        <w:pStyle w:val="Titolo1"/>
        <w:spacing w:before="203"/>
        <w:ind w:left="0"/>
        <w:jc w:val="center"/>
        <w:rPr>
          <w:rFonts w:ascii="Calibri Light" w:hAnsi="Calibri Light"/>
          <w:i/>
          <w:color w:val="365F91" w:themeColor="accent1" w:themeShade="BF"/>
          <w:lang w:val="it-IT"/>
        </w:rPr>
      </w:pPr>
      <w:bookmarkStart w:id="2" w:name="_Toc528315555"/>
      <w:bookmarkStart w:id="3" w:name="_Toc528914178"/>
      <w:r w:rsidRPr="00266337">
        <w:rPr>
          <w:rFonts w:ascii="Calibri Light" w:hAnsi="Calibri Light"/>
          <w:i/>
          <w:color w:val="365F91" w:themeColor="accent1" w:themeShade="BF"/>
          <w:lang w:val="it-IT"/>
        </w:rPr>
        <w:t>ART. 2 – OGGETTO DELL’APPALTO</w:t>
      </w:r>
      <w:bookmarkEnd w:id="2"/>
      <w:bookmarkEnd w:id="3"/>
    </w:p>
    <w:p w:rsidR="002F62D4" w:rsidRPr="00312198" w:rsidRDefault="003913CA" w:rsidP="00797F93">
      <w:pPr>
        <w:pStyle w:val="Paragrafoelenco"/>
        <w:numPr>
          <w:ilvl w:val="1"/>
          <w:numId w:val="41"/>
        </w:numPr>
        <w:tabs>
          <w:tab w:val="left" w:pos="833"/>
        </w:tabs>
        <w:spacing w:before="162" w:line="276" w:lineRule="auto"/>
        <w:ind w:left="709" w:hanging="709"/>
        <w:rPr>
          <w:rFonts w:ascii="Calibri Light" w:hAnsi="Calibri Light"/>
          <w:lang w:val="it-IT"/>
        </w:rPr>
      </w:pPr>
      <w:r w:rsidRPr="00312198">
        <w:rPr>
          <w:rFonts w:ascii="Calibri Light" w:hAnsi="Calibri Light"/>
          <w:lang w:val="it-IT"/>
        </w:rPr>
        <w:t>L’appalto ha per oggetto l’affidamento dei servizi di architettura e ingegneria, per la redazione della progettazione</w:t>
      </w:r>
      <w:r w:rsidR="00652AF0" w:rsidRPr="00312198">
        <w:rPr>
          <w:rFonts w:ascii="Calibri Light" w:hAnsi="Calibri Light"/>
          <w:lang w:val="it-IT"/>
        </w:rPr>
        <w:t xml:space="preserve"> di fattibilità, </w:t>
      </w:r>
      <w:r w:rsidRPr="00312198">
        <w:rPr>
          <w:rFonts w:ascii="Calibri Light" w:hAnsi="Calibri Light"/>
          <w:lang w:val="it-IT"/>
        </w:rPr>
        <w:t xml:space="preserve">inerenti le opere di </w:t>
      </w:r>
      <w:r w:rsidR="008720FF" w:rsidRPr="008720FF">
        <w:rPr>
          <w:rFonts w:ascii="Calibri Light" w:hAnsi="Calibri Light"/>
          <w:b/>
          <w:bCs/>
        </w:rPr>
        <w:t>Riqualificazione Urbana di Piazza Marcello D’Olivo e del Lungomare di Lignano Pineta</w:t>
      </w:r>
      <w:r w:rsidRPr="00312198">
        <w:rPr>
          <w:rFonts w:ascii="Calibri Light" w:hAnsi="Calibri Light"/>
          <w:lang w:val="it-IT"/>
        </w:rPr>
        <w:t>.</w:t>
      </w:r>
    </w:p>
    <w:p w:rsidR="002F62D4" w:rsidRPr="00312198" w:rsidRDefault="003913CA" w:rsidP="00797F93">
      <w:pPr>
        <w:pStyle w:val="Paragrafoelenco"/>
        <w:numPr>
          <w:ilvl w:val="1"/>
          <w:numId w:val="41"/>
        </w:numPr>
        <w:tabs>
          <w:tab w:val="left" w:pos="833"/>
        </w:tabs>
        <w:spacing w:line="278" w:lineRule="auto"/>
        <w:ind w:left="709" w:right="114" w:hanging="709"/>
        <w:rPr>
          <w:rFonts w:ascii="Calibri Light" w:hAnsi="Calibri Light"/>
          <w:lang w:val="it-IT"/>
        </w:rPr>
      </w:pPr>
      <w:r w:rsidRPr="00312198">
        <w:rPr>
          <w:rFonts w:ascii="Calibri Light" w:hAnsi="Calibri Light"/>
          <w:lang w:val="it-IT"/>
        </w:rPr>
        <w:t>I servizi richiesti formano oggetto di un unico incarico ed escludono l’ammissibilità di offerte parziali.</w:t>
      </w:r>
    </w:p>
    <w:p w:rsidR="002F62D4" w:rsidRPr="00312198" w:rsidRDefault="003913CA" w:rsidP="00797F93">
      <w:pPr>
        <w:pStyle w:val="Paragrafoelenco"/>
        <w:numPr>
          <w:ilvl w:val="1"/>
          <w:numId w:val="41"/>
        </w:numPr>
        <w:tabs>
          <w:tab w:val="left" w:pos="833"/>
        </w:tabs>
        <w:spacing w:line="276" w:lineRule="auto"/>
        <w:ind w:left="709" w:right="117" w:hanging="709"/>
        <w:rPr>
          <w:rFonts w:ascii="Calibri Light" w:hAnsi="Calibri Light"/>
          <w:lang w:val="it-IT"/>
        </w:rPr>
      </w:pPr>
      <w:r w:rsidRPr="00312198">
        <w:rPr>
          <w:rFonts w:ascii="Calibri Light" w:hAnsi="Calibri Light"/>
          <w:lang w:val="it-IT"/>
        </w:rPr>
        <w:t xml:space="preserve">L’incarico professionale in argomento comprende anche la predisposizione delle pratiche e lo svolgimento delle attività tecnico-amministrative relative all’acquisizione di pareri/autorizzazioni/nulla osta/etc. connesse alle attività di </w:t>
      </w:r>
      <w:r w:rsidR="00CF6FAB">
        <w:rPr>
          <w:rFonts w:ascii="Calibri Light" w:hAnsi="Calibri Light"/>
          <w:lang w:val="it-IT"/>
        </w:rPr>
        <w:t>progettazione</w:t>
      </w:r>
      <w:r w:rsidRPr="00312198">
        <w:rPr>
          <w:rFonts w:ascii="Calibri Light" w:hAnsi="Calibri Light"/>
          <w:lang w:val="it-IT"/>
        </w:rPr>
        <w:t>, anche in supporto al Comune di</w:t>
      </w:r>
      <w:r w:rsidRPr="00312198">
        <w:rPr>
          <w:rFonts w:ascii="Calibri Light" w:hAnsi="Calibri Light"/>
          <w:spacing w:val="-19"/>
          <w:lang w:val="it-IT"/>
        </w:rPr>
        <w:t xml:space="preserve"> </w:t>
      </w:r>
      <w:r w:rsidR="006F7348" w:rsidRPr="00312198">
        <w:rPr>
          <w:rFonts w:ascii="Calibri Light" w:hAnsi="Calibri Light"/>
          <w:lang w:val="it-IT"/>
        </w:rPr>
        <w:t>Lignano Sabbiadoro</w:t>
      </w:r>
      <w:r w:rsidRPr="00312198">
        <w:rPr>
          <w:rFonts w:ascii="Calibri Light" w:hAnsi="Calibri Light"/>
          <w:lang w:val="it-IT"/>
        </w:rPr>
        <w:t>.</w:t>
      </w:r>
    </w:p>
    <w:p w:rsidR="002F62D4" w:rsidRPr="00312198" w:rsidRDefault="002F62D4" w:rsidP="003913CA">
      <w:pPr>
        <w:pStyle w:val="Corpotesto"/>
        <w:ind w:left="0"/>
        <w:rPr>
          <w:rFonts w:ascii="Calibri Light" w:hAnsi="Calibri Light"/>
          <w:lang w:val="it-IT"/>
        </w:rPr>
      </w:pPr>
    </w:p>
    <w:p w:rsidR="002F62D4" w:rsidRPr="00266337" w:rsidRDefault="003913CA" w:rsidP="003913CA">
      <w:pPr>
        <w:pStyle w:val="Titolo1"/>
        <w:spacing w:before="203"/>
        <w:ind w:left="0"/>
        <w:jc w:val="center"/>
        <w:rPr>
          <w:rFonts w:ascii="Calibri Light" w:hAnsi="Calibri Light"/>
          <w:i/>
          <w:color w:val="365F91" w:themeColor="accent1" w:themeShade="BF"/>
          <w:lang w:val="it-IT"/>
        </w:rPr>
      </w:pPr>
      <w:bookmarkStart w:id="4" w:name="_Toc528315556"/>
      <w:bookmarkStart w:id="5" w:name="_Toc528914179"/>
      <w:r w:rsidRPr="00266337">
        <w:rPr>
          <w:rFonts w:ascii="Calibri Light" w:hAnsi="Calibri Light"/>
          <w:i/>
          <w:color w:val="365F91" w:themeColor="accent1" w:themeShade="BF"/>
          <w:lang w:val="it-IT"/>
        </w:rPr>
        <w:t>ART. 3 – MODALITÀ DI SVOLGIMENTO DEI SERVIZI</w:t>
      </w:r>
      <w:bookmarkEnd w:id="4"/>
      <w:bookmarkEnd w:id="5"/>
    </w:p>
    <w:p w:rsidR="002F62D4" w:rsidRPr="00312198" w:rsidRDefault="003913CA" w:rsidP="000F1BD0">
      <w:pPr>
        <w:pStyle w:val="Paragrafoelenco"/>
        <w:numPr>
          <w:ilvl w:val="1"/>
          <w:numId w:val="37"/>
        </w:numPr>
        <w:tabs>
          <w:tab w:val="left" w:pos="833"/>
        </w:tabs>
        <w:spacing w:before="160" w:line="276" w:lineRule="auto"/>
        <w:ind w:left="709" w:right="114" w:hanging="709"/>
        <w:rPr>
          <w:rFonts w:ascii="Calibri Light" w:hAnsi="Calibri Light"/>
          <w:lang w:val="it-IT"/>
        </w:rPr>
      </w:pPr>
      <w:r w:rsidRPr="00312198">
        <w:rPr>
          <w:rFonts w:ascii="Calibri Light" w:hAnsi="Calibri Light"/>
          <w:lang w:val="it-IT"/>
        </w:rPr>
        <w:t xml:space="preserve">Le singole fasi di progettazione dovranno essere svolte secondo un percorso integrato </w:t>
      </w:r>
      <w:r w:rsidR="00797F93" w:rsidRPr="00312198">
        <w:rPr>
          <w:rFonts w:ascii="Calibri Light" w:hAnsi="Calibri Light"/>
          <w:lang w:val="it-IT"/>
        </w:rPr>
        <w:t>e condiviso con l’Ufficio LL.PP</w:t>
      </w:r>
      <w:r w:rsidRPr="00312198">
        <w:rPr>
          <w:rFonts w:ascii="Calibri Light" w:hAnsi="Calibri Light"/>
          <w:lang w:val="it-IT"/>
        </w:rPr>
        <w:t xml:space="preserve"> del </w:t>
      </w:r>
      <w:r w:rsidR="00652AF0" w:rsidRPr="00312198">
        <w:rPr>
          <w:rFonts w:ascii="Calibri Light" w:hAnsi="Calibri Light"/>
          <w:lang w:val="it-IT"/>
        </w:rPr>
        <w:t xml:space="preserve">Comune di Lignano Sabbiadoro </w:t>
      </w:r>
      <w:r w:rsidRPr="00312198">
        <w:rPr>
          <w:rFonts w:ascii="Calibri Light" w:hAnsi="Calibri Light"/>
          <w:lang w:val="it-IT"/>
        </w:rPr>
        <w:t xml:space="preserve">e rivolto agli Enti preposti al rilascio dei pareri/autorizzazioni/nulla osta/etc. cui l’intervento è soggetto (a titolo esemplificativo e non esaustivo: Soprintendenza, </w:t>
      </w:r>
      <w:r w:rsidR="00786760">
        <w:rPr>
          <w:rFonts w:ascii="Calibri Light" w:hAnsi="Calibri Light"/>
          <w:lang w:val="it-IT"/>
        </w:rPr>
        <w:t>Demanio</w:t>
      </w:r>
      <w:r w:rsidRPr="00312198">
        <w:rPr>
          <w:rFonts w:ascii="Calibri Light" w:hAnsi="Calibri Light"/>
          <w:lang w:val="it-IT"/>
        </w:rPr>
        <w:t>,</w:t>
      </w:r>
      <w:r w:rsidR="00786760">
        <w:rPr>
          <w:rFonts w:ascii="Calibri Light" w:hAnsi="Calibri Light"/>
          <w:lang w:val="it-IT"/>
        </w:rPr>
        <w:t xml:space="preserve"> Ministero </w:t>
      </w:r>
      <w:r w:rsidRPr="00312198">
        <w:rPr>
          <w:rFonts w:ascii="Calibri Light" w:hAnsi="Calibri Light"/>
          <w:lang w:val="it-IT"/>
        </w:rPr>
        <w:t xml:space="preserve">etc.). Tale percorso integrato seguirà le singole fasi di progettazione nel loro svolgimento, dall’avvio fino alla fase autorizzativa/conclusiva e riguarderà la valutazione e l’approfondimento di tutti gli aspetti di interesse dei soggetti sopra indicati, senza che ciò comporti oneri aggiuntivi per il </w:t>
      </w:r>
      <w:r w:rsidR="00652AF0" w:rsidRPr="00312198">
        <w:rPr>
          <w:rFonts w:ascii="Calibri Light" w:hAnsi="Calibri Light"/>
          <w:lang w:val="it-IT"/>
        </w:rPr>
        <w:t xml:space="preserve">Comune di Lignano Sabbiadoro </w:t>
      </w:r>
      <w:r w:rsidRPr="00312198">
        <w:rPr>
          <w:rFonts w:ascii="Calibri Light" w:hAnsi="Calibri Light"/>
          <w:lang w:val="it-IT"/>
        </w:rPr>
        <w:t xml:space="preserve">rispetto all’importo di aggiudicazione, anche a seguito di richieste di partecipazione a incontri aggiuntivi presso la sede del </w:t>
      </w:r>
      <w:r w:rsidR="00652AF0" w:rsidRPr="00312198">
        <w:rPr>
          <w:rFonts w:ascii="Calibri Light" w:hAnsi="Calibri Light"/>
          <w:lang w:val="it-IT"/>
        </w:rPr>
        <w:t>Comune di Lignano Sabbiadoro</w:t>
      </w:r>
      <w:r w:rsidR="00C258E1" w:rsidRPr="00312198">
        <w:rPr>
          <w:rFonts w:ascii="Calibri Light" w:hAnsi="Calibri Light"/>
          <w:lang w:val="it-IT"/>
        </w:rPr>
        <w:t xml:space="preserve"> </w:t>
      </w:r>
      <w:r w:rsidRPr="00312198">
        <w:rPr>
          <w:rFonts w:ascii="Calibri Light" w:hAnsi="Calibri Light"/>
          <w:lang w:val="it-IT"/>
        </w:rPr>
        <w:t>o degli Enti sopra indicati o di approfondimenti, modifiche, integrazioni delle scelte progettuali e, conseguentemente, degli elaborati</w:t>
      </w:r>
      <w:r w:rsidRPr="00312198">
        <w:rPr>
          <w:rFonts w:ascii="Calibri Light" w:hAnsi="Calibri Light"/>
          <w:spacing w:val="-9"/>
          <w:lang w:val="it-IT"/>
        </w:rPr>
        <w:t xml:space="preserve"> </w:t>
      </w:r>
      <w:r w:rsidRPr="00312198">
        <w:rPr>
          <w:rFonts w:ascii="Calibri Light" w:hAnsi="Calibri Light"/>
          <w:lang w:val="it-IT"/>
        </w:rPr>
        <w:t>prodotti.</w:t>
      </w:r>
    </w:p>
    <w:p w:rsidR="002F62D4" w:rsidRPr="00312198" w:rsidRDefault="003913CA" w:rsidP="000F1BD0">
      <w:pPr>
        <w:pStyle w:val="Paragrafoelenco"/>
        <w:numPr>
          <w:ilvl w:val="1"/>
          <w:numId w:val="37"/>
        </w:numPr>
        <w:tabs>
          <w:tab w:val="left" w:pos="833"/>
        </w:tabs>
        <w:spacing w:line="276" w:lineRule="auto"/>
        <w:ind w:left="709" w:right="114" w:hanging="709"/>
        <w:rPr>
          <w:rFonts w:ascii="Calibri Light" w:hAnsi="Calibri Light"/>
          <w:lang w:val="it-IT"/>
        </w:rPr>
      </w:pPr>
      <w:r w:rsidRPr="00312198">
        <w:rPr>
          <w:rFonts w:ascii="Calibri Light" w:hAnsi="Calibri Light"/>
          <w:lang w:val="it-IT"/>
        </w:rPr>
        <w:t xml:space="preserve">I contenuti del progetto, in ciascuna fase, dovranno essere conformi alle indicazioni contenute nel presente Capitolato, nella documentazione di gara, e, in generale, nelle istruzioni operative che il </w:t>
      </w:r>
      <w:r w:rsidR="00652AF0" w:rsidRPr="00312198">
        <w:rPr>
          <w:rFonts w:ascii="Calibri Light" w:hAnsi="Calibri Light"/>
          <w:lang w:val="it-IT"/>
        </w:rPr>
        <w:t>Comune di Lignano Sabbiadoro</w:t>
      </w:r>
      <w:r w:rsidR="00C258E1" w:rsidRPr="00312198">
        <w:rPr>
          <w:rFonts w:ascii="Calibri Light" w:hAnsi="Calibri Light"/>
          <w:lang w:val="it-IT"/>
        </w:rPr>
        <w:t xml:space="preserve"> </w:t>
      </w:r>
      <w:r w:rsidRPr="00312198">
        <w:rPr>
          <w:rFonts w:ascii="Calibri Light" w:hAnsi="Calibri Light"/>
          <w:lang w:val="it-IT"/>
        </w:rPr>
        <w:t>formalizzerà all’affidatario prima dell’avvio della progettazione o in corso di svolgimento della</w:t>
      </w:r>
      <w:r w:rsidRPr="00312198">
        <w:rPr>
          <w:rFonts w:ascii="Calibri Light" w:hAnsi="Calibri Light"/>
          <w:spacing w:val="-35"/>
          <w:lang w:val="it-IT"/>
        </w:rPr>
        <w:t xml:space="preserve"> </w:t>
      </w:r>
      <w:r w:rsidRPr="00312198">
        <w:rPr>
          <w:rFonts w:ascii="Calibri Light" w:hAnsi="Calibri Light"/>
          <w:lang w:val="it-IT"/>
        </w:rPr>
        <w:t>stessa.</w:t>
      </w:r>
    </w:p>
    <w:p w:rsidR="002F62D4" w:rsidRPr="00312198" w:rsidRDefault="003913CA" w:rsidP="000F1BD0">
      <w:pPr>
        <w:pStyle w:val="Paragrafoelenco"/>
        <w:numPr>
          <w:ilvl w:val="1"/>
          <w:numId w:val="37"/>
        </w:numPr>
        <w:tabs>
          <w:tab w:val="left" w:pos="833"/>
        </w:tabs>
        <w:spacing w:line="276" w:lineRule="auto"/>
        <w:ind w:left="709" w:right="114" w:hanging="709"/>
        <w:rPr>
          <w:rFonts w:ascii="Calibri Light" w:hAnsi="Calibri Light"/>
          <w:lang w:val="it-IT"/>
        </w:rPr>
      </w:pPr>
      <w:r w:rsidRPr="00312198">
        <w:rPr>
          <w:rFonts w:ascii="Calibri Light" w:hAnsi="Calibri Light"/>
          <w:lang w:val="it-IT"/>
        </w:rPr>
        <w:t xml:space="preserve">L’avvio delle singole fasi di incarico dovrà essere espressamente commissionato dal Comune di </w:t>
      </w:r>
      <w:r w:rsidR="00162B1F" w:rsidRPr="00312198">
        <w:rPr>
          <w:rFonts w:ascii="Calibri Light" w:hAnsi="Calibri Light"/>
          <w:lang w:val="it-IT"/>
        </w:rPr>
        <w:t>Lignano Sabbiadoro</w:t>
      </w:r>
      <w:r w:rsidRPr="00312198">
        <w:rPr>
          <w:rFonts w:ascii="Calibri Light" w:hAnsi="Calibri Light"/>
          <w:lang w:val="it-IT"/>
        </w:rPr>
        <w:t xml:space="preserve">; pertanto, nessun compenso verrà riconosciuto per attività svolte dall’affidatario di propria iniziativa senza la preventiva richiesta della </w:t>
      </w:r>
      <w:r w:rsidR="00797F93" w:rsidRPr="00312198">
        <w:rPr>
          <w:rFonts w:ascii="Calibri Light" w:hAnsi="Calibri Light"/>
          <w:lang w:val="it-IT"/>
        </w:rPr>
        <w:t>Amministrazione</w:t>
      </w:r>
      <w:r w:rsidRPr="00312198">
        <w:rPr>
          <w:rFonts w:ascii="Calibri Light" w:hAnsi="Calibri Light"/>
          <w:lang w:val="it-IT"/>
        </w:rPr>
        <w:t>.</w:t>
      </w:r>
    </w:p>
    <w:p w:rsidR="00DE0FC9" w:rsidRPr="00312198" w:rsidRDefault="003913CA" w:rsidP="000F1BD0">
      <w:pPr>
        <w:pStyle w:val="Paragrafoelenco"/>
        <w:numPr>
          <w:ilvl w:val="1"/>
          <w:numId w:val="37"/>
        </w:numPr>
        <w:tabs>
          <w:tab w:val="left" w:pos="833"/>
        </w:tabs>
        <w:spacing w:line="276" w:lineRule="auto"/>
        <w:ind w:left="709" w:right="114" w:hanging="709"/>
        <w:rPr>
          <w:rFonts w:ascii="Calibri Light" w:hAnsi="Calibri Light"/>
          <w:lang w:val="it-IT"/>
        </w:rPr>
      </w:pPr>
      <w:r w:rsidRPr="00312198">
        <w:rPr>
          <w:rFonts w:ascii="Calibri Light" w:hAnsi="Calibri Light"/>
          <w:lang w:val="it-IT"/>
        </w:rPr>
        <w:t xml:space="preserve">I servizi oggetto di affidamento dovranno essere svolti presso la sede dell’aggiudicatario e dovranno prevedere tutti i sopralluoghi, gli incontri e gli approfondimenti necessari presso la sede di esecuzione delle opere e gli Uffici del </w:t>
      </w:r>
      <w:r w:rsidR="00162B1F" w:rsidRPr="00312198">
        <w:rPr>
          <w:rFonts w:ascii="Calibri Light" w:hAnsi="Calibri Light"/>
          <w:lang w:val="it-IT"/>
        </w:rPr>
        <w:t>Comune di Lignano Sabbiadoro;</w:t>
      </w:r>
    </w:p>
    <w:p w:rsidR="002F62D4" w:rsidRPr="00312198" w:rsidRDefault="003913CA" w:rsidP="000F1BD0">
      <w:pPr>
        <w:pStyle w:val="Paragrafoelenco"/>
        <w:numPr>
          <w:ilvl w:val="1"/>
          <w:numId w:val="37"/>
        </w:numPr>
        <w:tabs>
          <w:tab w:val="left" w:pos="833"/>
        </w:tabs>
        <w:spacing w:before="70" w:line="276" w:lineRule="auto"/>
        <w:ind w:left="709" w:right="169" w:hanging="709"/>
        <w:rPr>
          <w:rFonts w:ascii="Calibri Light" w:hAnsi="Calibri Light"/>
          <w:lang w:val="it-IT"/>
        </w:rPr>
      </w:pPr>
      <w:r w:rsidRPr="00312198">
        <w:rPr>
          <w:rFonts w:ascii="Calibri Light" w:hAnsi="Calibri Light"/>
          <w:lang w:val="it-IT"/>
        </w:rPr>
        <w:t>Il progetto dovrà prevedere l’inserimento di materiali nel rispetto dei principi di sostenibilità ambientale; prodotti basati su metodi e principi rigenerativi certificati, utilizzo di materiali</w:t>
      </w:r>
      <w:r w:rsidRPr="00312198">
        <w:rPr>
          <w:rFonts w:ascii="Calibri Light" w:hAnsi="Calibri Light"/>
          <w:spacing w:val="51"/>
          <w:lang w:val="it-IT"/>
        </w:rPr>
        <w:t xml:space="preserve"> </w:t>
      </w:r>
      <w:r w:rsidRPr="00312198">
        <w:rPr>
          <w:rFonts w:ascii="Calibri Light" w:hAnsi="Calibri Light"/>
          <w:lang w:val="it-IT"/>
        </w:rPr>
        <w:t>secondo il</w:t>
      </w:r>
      <w:r w:rsidR="00162B1F" w:rsidRPr="00312198">
        <w:rPr>
          <w:rFonts w:ascii="Calibri Light" w:hAnsi="Calibri Light"/>
          <w:lang w:val="it-IT"/>
        </w:rPr>
        <w:t xml:space="preserve"> </w:t>
      </w:r>
      <w:r w:rsidRPr="00312198">
        <w:rPr>
          <w:rFonts w:ascii="Calibri Light" w:hAnsi="Calibri Light"/>
          <w:i/>
          <w:lang w:val="it-IT"/>
        </w:rPr>
        <w:t xml:space="preserve">green public procurement </w:t>
      </w:r>
      <w:r w:rsidRPr="00312198">
        <w:rPr>
          <w:rFonts w:ascii="Calibri Light" w:hAnsi="Calibri Light"/>
          <w:lang w:val="it-IT"/>
        </w:rPr>
        <w:t>tendente a minimizzare l’impatto ambientale in fase produttiva e lungo tutto il ciclo di vita dei prodotti stessi. Dovranno essere indicate opportune previsioni finalizzate ad una riduzione dei rifiuti prodotti dalla realizzazione degli interventi, anche tramite il ricorso a materiali riciclati, al contenimento dei consumi energetici, delle risorse ambientali e delle emissioni inquinanti. Inoltre, in particolare, in ragione delle diverse tipologie di lavorazioni, le scelte Progettuali dovranno essere coerenti con i Criteri Ambientali Minimi per le categorie di cui al DM 27 settembre 2017 (impiego delle sorgenti luminose per illuminazione pubblica) e al DM 5 febbraio 2015 (impiego di articoli per l’arredo</w:t>
      </w:r>
      <w:r w:rsidRPr="00312198">
        <w:rPr>
          <w:rFonts w:ascii="Calibri Light" w:hAnsi="Calibri Light"/>
          <w:spacing w:val="-1"/>
          <w:lang w:val="it-IT"/>
        </w:rPr>
        <w:t xml:space="preserve"> </w:t>
      </w:r>
      <w:r w:rsidRPr="00312198">
        <w:rPr>
          <w:rFonts w:ascii="Calibri Light" w:hAnsi="Calibri Light"/>
          <w:lang w:val="it-IT"/>
        </w:rPr>
        <w:t>urbano).</w:t>
      </w:r>
    </w:p>
    <w:p w:rsidR="00E75D7A" w:rsidRDefault="003913CA" w:rsidP="00E75D7A">
      <w:pPr>
        <w:pStyle w:val="Paragrafoelenco"/>
        <w:numPr>
          <w:ilvl w:val="1"/>
          <w:numId w:val="37"/>
        </w:numPr>
        <w:tabs>
          <w:tab w:val="left" w:pos="833"/>
        </w:tabs>
        <w:spacing w:line="276" w:lineRule="auto"/>
        <w:ind w:left="709" w:right="119" w:hanging="709"/>
        <w:rPr>
          <w:rFonts w:ascii="Calibri Light" w:hAnsi="Calibri Light"/>
          <w:lang w:val="it-IT"/>
        </w:rPr>
      </w:pPr>
      <w:r w:rsidRPr="00E75D7A">
        <w:rPr>
          <w:rFonts w:ascii="Calibri Light" w:hAnsi="Calibri Light"/>
          <w:lang w:val="it-IT"/>
        </w:rPr>
        <w:lastRenderedPageBreak/>
        <w:t>Per lo svolgimento delle attività oggetto dell’affidamento, l’appaltatore metterà a disposizione le figure</w:t>
      </w:r>
      <w:r w:rsidR="005C1D2D" w:rsidRPr="00E75D7A">
        <w:rPr>
          <w:rFonts w:ascii="Calibri Light" w:hAnsi="Calibri Light"/>
          <w:lang w:val="it-IT"/>
        </w:rPr>
        <w:t xml:space="preserve"> minime indicate in sede di offerta</w:t>
      </w:r>
      <w:r w:rsidRPr="00E75D7A">
        <w:rPr>
          <w:rFonts w:ascii="Calibri Light" w:hAnsi="Calibri Light"/>
          <w:lang w:val="it-IT"/>
        </w:rPr>
        <w:t>, in coerenza con quanto indicato nel Disciplinare di Gara.</w:t>
      </w:r>
    </w:p>
    <w:p w:rsidR="009A59BF" w:rsidRDefault="00E75D7A" w:rsidP="00E75D7A">
      <w:pPr>
        <w:pStyle w:val="Paragrafoelenco"/>
        <w:numPr>
          <w:ilvl w:val="1"/>
          <w:numId w:val="37"/>
        </w:numPr>
        <w:tabs>
          <w:tab w:val="left" w:pos="833"/>
        </w:tabs>
        <w:spacing w:line="276" w:lineRule="auto"/>
        <w:ind w:left="709" w:right="119" w:hanging="709"/>
        <w:rPr>
          <w:rFonts w:ascii="Calibri Light" w:hAnsi="Calibri Light"/>
          <w:lang w:val="it-IT"/>
        </w:rPr>
      </w:pPr>
      <w:r w:rsidRPr="00E75D7A">
        <w:rPr>
          <w:rFonts w:ascii="Calibri Light" w:hAnsi="Calibri Light"/>
          <w:lang w:val="it-IT"/>
        </w:rPr>
        <w:t xml:space="preserve">Per lo svolgimento delle attività oggetto dell’affidamento l’operatore dovrà redigere la documentazione di progetto secondo quanto previsto dal </w:t>
      </w:r>
      <w:hyperlink r:id="rId8" w:history="1">
        <w:r w:rsidRPr="00E75D7A">
          <w:rPr>
            <w:rFonts w:ascii="Calibri Light" w:hAnsi="Calibri Light"/>
            <w:lang w:val="it-IT"/>
          </w:rPr>
          <w:t>DM 560/2017</w:t>
        </w:r>
      </w:hyperlink>
      <w:r w:rsidRPr="00E75D7A">
        <w:rPr>
          <w:rFonts w:ascii="Calibri Light" w:hAnsi="Calibri Light"/>
          <w:lang w:val="it-IT"/>
        </w:rPr>
        <w:t xml:space="preserve"> e </w:t>
      </w:r>
      <w:r>
        <w:rPr>
          <w:rFonts w:ascii="Calibri Light" w:hAnsi="Calibri Light"/>
          <w:lang w:val="it-IT"/>
        </w:rPr>
        <w:t xml:space="preserve">dal </w:t>
      </w:r>
      <w:r w:rsidRPr="00E75D7A">
        <w:rPr>
          <w:rFonts w:ascii="Calibri Light" w:hAnsi="Calibri Light"/>
          <w:lang w:val="it-IT"/>
        </w:rPr>
        <w:t>decreto 2 agosto 2021, n. 312</w:t>
      </w:r>
      <w:r w:rsidR="009B03E3">
        <w:rPr>
          <w:rFonts w:ascii="Calibri Light" w:hAnsi="Calibri Light"/>
          <w:lang w:val="it-IT"/>
        </w:rPr>
        <w:t>,</w:t>
      </w:r>
      <w:r>
        <w:rPr>
          <w:rFonts w:ascii="Calibri Light" w:hAnsi="Calibri Light"/>
          <w:lang w:val="it-IT"/>
        </w:rPr>
        <w:t xml:space="preserve"> nel caso l’importo lavori </w:t>
      </w:r>
      <w:r w:rsidR="009B03E3">
        <w:rPr>
          <w:rFonts w:ascii="Calibri Light" w:hAnsi="Calibri Light"/>
          <w:lang w:val="it-IT"/>
        </w:rPr>
        <w:t>e</w:t>
      </w:r>
      <w:r w:rsidR="009A59BF">
        <w:rPr>
          <w:rFonts w:ascii="Calibri Light" w:hAnsi="Calibri Light"/>
          <w:lang w:val="it-IT"/>
        </w:rPr>
        <w:t xml:space="preserve"> la data di consegna ne prevedano l’applicazione.</w:t>
      </w:r>
    </w:p>
    <w:p w:rsidR="002F62D4" w:rsidRPr="00266337" w:rsidRDefault="003913CA" w:rsidP="003913CA">
      <w:pPr>
        <w:pStyle w:val="Titolo1"/>
        <w:spacing w:before="203"/>
        <w:ind w:left="0"/>
        <w:jc w:val="center"/>
        <w:rPr>
          <w:rFonts w:ascii="Calibri Light" w:hAnsi="Calibri Light"/>
          <w:i/>
          <w:color w:val="365F91" w:themeColor="accent1" w:themeShade="BF"/>
          <w:lang w:val="it-IT"/>
        </w:rPr>
      </w:pPr>
      <w:bookmarkStart w:id="6" w:name="_Toc528315557"/>
      <w:bookmarkStart w:id="7" w:name="_Toc528914180"/>
      <w:r w:rsidRPr="00266337">
        <w:rPr>
          <w:rFonts w:ascii="Calibri Light" w:hAnsi="Calibri Light"/>
          <w:i/>
          <w:color w:val="365F91" w:themeColor="accent1" w:themeShade="BF"/>
          <w:lang w:val="it-IT"/>
        </w:rPr>
        <w:t>ART. 4 – CARATTERISTICHE DEGLI ELABORATI DI PROGETTO</w:t>
      </w:r>
      <w:bookmarkEnd w:id="6"/>
      <w:bookmarkEnd w:id="7"/>
    </w:p>
    <w:p w:rsidR="00BC1BF7" w:rsidRDefault="00BC1BF7" w:rsidP="00BC1BF7">
      <w:pPr>
        <w:pStyle w:val="Paragrafoelenco"/>
        <w:numPr>
          <w:ilvl w:val="1"/>
          <w:numId w:val="36"/>
        </w:numPr>
        <w:tabs>
          <w:tab w:val="left" w:pos="833"/>
        </w:tabs>
        <w:spacing w:before="159" w:line="276" w:lineRule="auto"/>
        <w:ind w:left="709" w:hanging="709"/>
        <w:rPr>
          <w:rFonts w:ascii="Calibri Light" w:hAnsi="Calibri Light"/>
          <w:lang w:val="it-IT"/>
        </w:rPr>
      </w:pPr>
      <w:r>
        <w:rPr>
          <w:rFonts w:ascii="Calibri Light" w:hAnsi="Calibri Light"/>
          <w:lang w:val="it-IT"/>
        </w:rPr>
        <w:t xml:space="preserve">Gli elaborati di progetto ed il loro contenuto tecnico </w:t>
      </w:r>
      <w:r w:rsidRPr="00BC1BF7">
        <w:rPr>
          <w:rFonts w:ascii="Calibri Light" w:hAnsi="Calibri Light"/>
          <w:lang w:val="it-IT"/>
        </w:rPr>
        <w:t>dovrann</w:t>
      </w:r>
      <w:r>
        <w:rPr>
          <w:rFonts w:ascii="Calibri Light" w:hAnsi="Calibri Light"/>
          <w:lang w:val="it-IT"/>
        </w:rPr>
        <w:t xml:space="preserve">o risultare coerenti con quanto </w:t>
      </w:r>
      <w:r w:rsidRPr="00BC1BF7">
        <w:rPr>
          <w:rFonts w:ascii="Calibri Light" w:hAnsi="Calibri Light"/>
          <w:lang w:val="it-IT"/>
        </w:rPr>
        <w:t>disposto nel documento preliminare a</w:t>
      </w:r>
      <w:r>
        <w:rPr>
          <w:rFonts w:ascii="Calibri Light" w:hAnsi="Calibri Light"/>
          <w:lang w:val="it-IT"/>
        </w:rPr>
        <w:t xml:space="preserve">lla progettazione approvato con </w:t>
      </w:r>
      <w:r w:rsidR="006C4E66">
        <w:rPr>
          <w:rFonts w:ascii="Calibri Light" w:hAnsi="Calibri Light"/>
          <w:lang w:val="it-IT"/>
        </w:rPr>
        <w:t xml:space="preserve">Determinazione dirigenziale </w:t>
      </w:r>
      <w:r w:rsidR="006C4E66" w:rsidRPr="0071236E">
        <w:rPr>
          <w:rFonts w:ascii="Calibri Light" w:hAnsi="Calibri Light"/>
          <w:lang w:val="it-IT"/>
        </w:rPr>
        <w:t>n___</w:t>
      </w:r>
      <w:r w:rsidRPr="0071236E">
        <w:rPr>
          <w:rFonts w:ascii="Calibri Light" w:hAnsi="Calibri Light"/>
          <w:lang w:val="it-IT"/>
        </w:rPr>
        <w:t xml:space="preserve"> del </w:t>
      </w:r>
      <w:r w:rsidR="006C4E66" w:rsidRPr="0071236E">
        <w:rPr>
          <w:rFonts w:ascii="Calibri Light" w:hAnsi="Calibri Light"/>
          <w:lang w:val="it-IT"/>
        </w:rPr>
        <w:t>_____</w:t>
      </w:r>
      <w:r w:rsidRPr="0071236E">
        <w:rPr>
          <w:rFonts w:ascii="Calibri Light" w:hAnsi="Calibri Light"/>
          <w:lang w:val="it-IT"/>
        </w:rPr>
        <w:t>,</w:t>
      </w:r>
      <w:bookmarkStart w:id="8" w:name="_GoBack"/>
      <w:bookmarkEnd w:id="8"/>
      <w:r w:rsidRPr="00BC1BF7">
        <w:rPr>
          <w:rFonts w:ascii="Calibri Light" w:hAnsi="Calibri Light"/>
          <w:lang w:val="it-IT"/>
        </w:rPr>
        <w:t xml:space="preserve"> gli</w:t>
      </w:r>
      <w:r>
        <w:rPr>
          <w:rFonts w:ascii="Calibri Light" w:hAnsi="Calibri Light"/>
          <w:lang w:val="it-IT"/>
        </w:rPr>
        <w:t xml:space="preserve"> </w:t>
      </w:r>
      <w:r w:rsidRPr="00BC1BF7">
        <w:rPr>
          <w:rFonts w:ascii="Calibri Light" w:hAnsi="Calibri Light"/>
          <w:lang w:val="it-IT"/>
        </w:rPr>
        <w:t>stes</w:t>
      </w:r>
      <w:r>
        <w:rPr>
          <w:rFonts w:ascii="Calibri Light" w:hAnsi="Calibri Light"/>
          <w:lang w:val="it-IT"/>
        </w:rPr>
        <w:t xml:space="preserve">si dovranno comunque rispondere </w:t>
      </w:r>
      <w:r w:rsidRPr="00BC1BF7">
        <w:rPr>
          <w:rFonts w:ascii="Calibri Light" w:hAnsi="Calibri Light"/>
          <w:lang w:val="it-IT"/>
        </w:rPr>
        <w:t>integralmente alle indicazioni</w:t>
      </w:r>
      <w:r>
        <w:rPr>
          <w:rFonts w:ascii="Calibri Light" w:hAnsi="Calibri Light"/>
          <w:lang w:val="it-IT"/>
        </w:rPr>
        <w:t xml:space="preserve"> contenute nella documentazione </w:t>
      </w:r>
      <w:r w:rsidRPr="00BC1BF7">
        <w:rPr>
          <w:rFonts w:ascii="Calibri Light" w:hAnsi="Calibri Light"/>
          <w:lang w:val="it-IT"/>
        </w:rPr>
        <w:t>prodotta in riferimen</w:t>
      </w:r>
      <w:r>
        <w:rPr>
          <w:rFonts w:ascii="Calibri Light" w:hAnsi="Calibri Light"/>
          <w:lang w:val="it-IT"/>
        </w:rPr>
        <w:t xml:space="preserve">to al concorso di progettazione posto a base del presente </w:t>
      </w:r>
      <w:r w:rsidRPr="00BC1BF7">
        <w:rPr>
          <w:rFonts w:ascii="Calibri Light" w:hAnsi="Calibri Light"/>
          <w:lang w:val="it-IT"/>
        </w:rPr>
        <w:t>affidamento;</w:t>
      </w:r>
    </w:p>
    <w:p w:rsidR="002F62D4" w:rsidRPr="00BC1BF7" w:rsidRDefault="003913CA" w:rsidP="00BC1BF7">
      <w:pPr>
        <w:pStyle w:val="Paragrafoelenco"/>
        <w:numPr>
          <w:ilvl w:val="1"/>
          <w:numId w:val="36"/>
        </w:numPr>
        <w:tabs>
          <w:tab w:val="left" w:pos="833"/>
        </w:tabs>
        <w:spacing w:line="276" w:lineRule="auto"/>
        <w:ind w:left="709" w:hanging="709"/>
        <w:rPr>
          <w:rFonts w:ascii="Calibri Light" w:hAnsi="Calibri Light"/>
          <w:lang w:val="it-IT"/>
        </w:rPr>
      </w:pPr>
      <w:r w:rsidRPr="00BC1BF7">
        <w:rPr>
          <w:rFonts w:ascii="Calibri Light" w:hAnsi="Calibri Light"/>
          <w:lang w:val="it-IT"/>
        </w:rPr>
        <w:t>I parametri e le tipologie degli elaborati progettuali dovranno rispettare le norme fissate dal D.Lgs. 50/2016 e s.m.i. e dai provvedimenti attuativi correlati, dal Regolamento per la parte ancora vigente, e quelle CEI e</w:t>
      </w:r>
      <w:r w:rsidRPr="00BC1BF7">
        <w:rPr>
          <w:rFonts w:ascii="Calibri Light" w:hAnsi="Calibri Light"/>
          <w:spacing w:val="-5"/>
          <w:lang w:val="it-IT"/>
        </w:rPr>
        <w:t xml:space="preserve"> </w:t>
      </w:r>
      <w:r w:rsidRPr="00BC1BF7">
        <w:rPr>
          <w:rFonts w:ascii="Calibri Light" w:hAnsi="Calibri Light"/>
          <w:lang w:val="it-IT"/>
        </w:rPr>
        <w:t>UNI.</w:t>
      </w:r>
    </w:p>
    <w:p w:rsidR="002F62D4" w:rsidRPr="00312198" w:rsidRDefault="003913CA" w:rsidP="000F1BD0">
      <w:pPr>
        <w:pStyle w:val="Paragrafoelenco"/>
        <w:numPr>
          <w:ilvl w:val="1"/>
          <w:numId w:val="36"/>
        </w:numPr>
        <w:tabs>
          <w:tab w:val="left" w:pos="833"/>
        </w:tabs>
        <w:spacing w:before="1" w:line="276" w:lineRule="auto"/>
        <w:ind w:left="709" w:hanging="709"/>
        <w:rPr>
          <w:rFonts w:ascii="Calibri Light" w:hAnsi="Calibri Light"/>
          <w:lang w:val="it-IT"/>
        </w:rPr>
      </w:pPr>
      <w:r w:rsidRPr="00312198">
        <w:rPr>
          <w:rFonts w:ascii="Calibri Light" w:hAnsi="Calibri Light"/>
          <w:lang w:val="it-IT"/>
        </w:rPr>
        <w:t>Tutti i file, sia quelli riguardanti le relazioni, sia le tavole progettuali e quant’altro componga il progetto, dovranno essere</w:t>
      </w:r>
      <w:r w:rsidRPr="00312198">
        <w:rPr>
          <w:rFonts w:ascii="Calibri Light" w:hAnsi="Calibri Light"/>
          <w:spacing w:val="-2"/>
          <w:lang w:val="it-IT"/>
        </w:rPr>
        <w:t xml:space="preserve"> </w:t>
      </w:r>
      <w:r w:rsidRPr="00312198">
        <w:rPr>
          <w:rFonts w:ascii="Calibri Light" w:hAnsi="Calibri Light"/>
          <w:lang w:val="it-IT"/>
        </w:rPr>
        <w:t>consegnate:</w:t>
      </w:r>
    </w:p>
    <w:p w:rsidR="002F62D4" w:rsidRPr="00312198" w:rsidRDefault="003913CA" w:rsidP="000F1BD0">
      <w:pPr>
        <w:pStyle w:val="Paragrafoelenco"/>
        <w:numPr>
          <w:ilvl w:val="0"/>
          <w:numId w:val="42"/>
        </w:numPr>
        <w:tabs>
          <w:tab w:val="left" w:pos="372"/>
        </w:tabs>
        <w:spacing w:line="252" w:lineRule="exact"/>
        <w:ind w:left="1134" w:right="0" w:hanging="425"/>
        <w:rPr>
          <w:rFonts w:ascii="Calibri Light" w:hAnsi="Calibri Light"/>
          <w:lang w:val="it-IT"/>
        </w:rPr>
      </w:pPr>
      <w:r w:rsidRPr="006C4E66">
        <w:rPr>
          <w:rFonts w:ascii="Calibri Light" w:hAnsi="Calibri Light"/>
          <w:lang w:val="it-IT"/>
        </w:rPr>
        <w:t xml:space="preserve">in forma cartacea (n. </w:t>
      </w:r>
      <w:r w:rsidR="008720FF" w:rsidRPr="006C4E66">
        <w:rPr>
          <w:rFonts w:ascii="Calibri Light" w:hAnsi="Calibri Light"/>
          <w:lang w:val="it-IT"/>
        </w:rPr>
        <w:t>1</w:t>
      </w:r>
      <w:r w:rsidRPr="006C4E66">
        <w:rPr>
          <w:rFonts w:ascii="Calibri Light" w:hAnsi="Calibri Light"/>
          <w:spacing w:val="-10"/>
          <w:lang w:val="it-IT"/>
        </w:rPr>
        <w:t xml:space="preserve"> </w:t>
      </w:r>
      <w:r w:rsidR="006C4E66">
        <w:rPr>
          <w:rFonts w:ascii="Calibri Light" w:hAnsi="Calibri Light"/>
          <w:lang w:val="it-IT"/>
        </w:rPr>
        <w:t>copia</w:t>
      </w:r>
      <w:r w:rsidRPr="006C4E66">
        <w:rPr>
          <w:rFonts w:ascii="Calibri Light" w:hAnsi="Calibri Light"/>
          <w:lang w:val="it-IT"/>
        </w:rPr>
        <w:t>)</w:t>
      </w:r>
      <w:r w:rsidR="00765605" w:rsidRPr="00312198">
        <w:rPr>
          <w:rFonts w:ascii="Calibri Light" w:hAnsi="Calibri Light"/>
          <w:lang w:val="it-IT"/>
        </w:rPr>
        <w:t xml:space="preserve"> oltre a quanto indicato a</w:t>
      </w:r>
      <w:r w:rsidR="00CF6FAB">
        <w:rPr>
          <w:rFonts w:ascii="Calibri Light" w:hAnsi="Calibri Light"/>
          <w:lang w:val="it-IT"/>
        </w:rPr>
        <w:t>i successivi articoli</w:t>
      </w:r>
      <w:r w:rsidRPr="00312198">
        <w:rPr>
          <w:rFonts w:ascii="Calibri Light" w:hAnsi="Calibri Light"/>
          <w:lang w:val="it-IT"/>
        </w:rPr>
        <w:t>;</w:t>
      </w:r>
    </w:p>
    <w:p w:rsidR="002F62D4" w:rsidRPr="00312198" w:rsidRDefault="003913CA" w:rsidP="000F1BD0">
      <w:pPr>
        <w:pStyle w:val="Paragrafoelenco"/>
        <w:numPr>
          <w:ilvl w:val="0"/>
          <w:numId w:val="42"/>
        </w:numPr>
        <w:tabs>
          <w:tab w:val="left" w:pos="384"/>
        </w:tabs>
        <w:spacing w:before="40" w:line="276" w:lineRule="auto"/>
        <w:ind w:left="1134" w:right="119" w:hanging="425"/>
        <w:rPr>
          <w:rFonts w:ascii="Calibri Light" w:hAnsi="Calibri Light"/>
          <w:lang w:val="it-IT"/>
        </w:rPr>
      </w:pPr>
      <w:r w:rsidRPr="00312198">
        <w:rPr>
          <w:rFonts w:ascii="Calibri Light" w:hAnsi="Calibri Light"/>
          <w:lang w:val="it-IT"/>
        </w:rPr>
        <w:t>su supporto magnetico - ottico nei formati modificabili compatibili con i software in uso degli uffici dell’Amministrazione ed in formato di stampa</w:t>
      </w:r>
      <w:r w:rsidRPr="00312198">
        <w:rPr>
          <w:rFonts w:ascii="Calibri Light" w:hAnsi="Calibri Light"/>
          <w:spacing w:val="-6"/>
          <w:lang w:val="it-IT"/>
        </w:rPr>
        <w:t xml:space="preserve"> </w:t>
      </w:r>
      <w:r w:rsidRPr="00312198">
        <w:rPr>
          <w:rFonts w:ascii="Calibri Light" w:hAnsi="Calibri Light"/>
          <w:lang w:val="it-IT"/>
        </w:rPr>
        <w:t>pdf.</w:t>
      </w:r>
    </w:p>
    <w:p w:rsidR="002F62D4" w:rsidRPr="00312198" w:rsidRDefault="003913CA" w:rsidP="000F1BD0">
      <w:pPr>
        <w:pStyle w:val="Paragrafoelenco"/>
        <w:numPr>
          <w:ilvl w:val="1"/>
          <w:numId w:val="36"/>
        </w:numPr>
        <w:tabs>
          <w:tab w:val="left" w:pos="833"/>
        </w:tabs>
        <w:spacing w:before="159" w:line="276" w:lineRule="auto"/>
        <w:ind w:left="709" w:hanging="709"/>
        <w:rPr>
          <w:rFonts w:ascii="Calibri Light" w:hAnsi="Calibri Light"/>
          <w:lang w:val="it-IT"/>
        </w:rPr>
      </w:pPr>
      <w:r w:rsidRPr="00312198">
        <w:rPr>
          <w:rFonts w:ascii="Calibri Light" w:hAnsi="Calibri Light"/>
          <w:lang w:val="it-IT"/>
        </w:rPr>
        <w:t>Tutti gli elaborati progettuali dovranno essere firmati dai professionisti personalmente responsabili e nominativamente indicati in sede di offerta.</w:t>
      </w:r>
    </w:p>
    <w:p w:rsidR="002F62D4" w:rsidRPr="00312198" w:rsidRDefault="002F62D4" w:rsidP="003913CA">
      <w:pPr>
        <w:pStyle w:val="Corpotesto"/>
        <w:ind w:left="0"/>
        <w:rPr>
          <w:rFonts w:ascii="Calibri Light" w:hAnsi="Calibri Light"/>
          <w:lang w:val="it-IT"/>
        </w:rPr>
      </w:pPr>
    </w:p>
    <w:p w:rsidR="002F62D4" w:rsidRPr="00266337" w:rsidRDefault="003913CA" w:rsidP="003913CA">
      <w:pPr>
        <w:pStyle w:val="Titolo1"/>
        <w:spacing w:before="203"/>
        <w:ind w:left="0"/>
        <w:jc w:val="center"/>
        <w:rPr>
          <w:rFonts w:ascii="Calibri Light" w:hAnsi="Calibri Light"/>
          <w:i/>
          <w:color w:val="365F91" w:themeColor="accent1" w:themeShade="BF"/>
          <w:lang w:val="it-IT"/>
        </w:rPr>
      </w:pPr>
      <w:bookmarkStart w:id="9" w:name="_Toc528315558"/>
      <w:bookmarkStart w:id="10" w:name="_Toc528914181"/>
      <w:r w:rsidRPr="00266337">
        <w:rPr>
          <w:rFonts w:ascii="Calibri Light" w:hAnsi="Calibri Light"/>
          <w:i/>
          <w:color w:val="365F91" w:themeColor="accent1" w:themeShade="BF"/>
          <w:lang w:val="it-IT"/>
        </w:rPr>
        <w:t>ART. 5 – SISTEMA DI INTERFACCIA</w:t>
      </w:r>
      <w:bookmarkEnd w:id="9"/>
      <w:bookmarkEnd w:id="10"/>
    </w:p>
    <w:p w:rsidR="002F62D4" w:rsidRPr="00312198" w:rsidRDefault="003913CA" w:rsidP="00312198">
      <w:pPr>
        <w:pStyle w:val="Paragrafoelenco"/>
        <w:numPr>
          <w:ilvl w:val="1"/>
          <w:numId w:val="44"/>
        </w:numPr>
        <w:tabs>
          <w:tab w:val="left" w:pos="833"/>
        </w:tabs>
        <w:spacing w:before="120" w:line="276" w:lineRule="auto"/>
        <w:ind w:left="709" w:right="119" w:hanging="709"/>
        <w:rPr>
          <w:rFonts w:ascii="Calibri Light" w:hAnsi="Calibri Light"/>
          <w:lang w:val="it-IT"/>
        </w:rPr>
      </w:pPr>
      <w:r w:rsidRPr="00312198">
        <w:rPr>
          <w:rFonts w:ascii="Calibri Light" w:hAnsi="Calibri Light"/>
          <w:lang w:val="it-IT"/>
        </w:rPr>
        <w:t>Le attività inerenti la Progettazione, dovranno essere svolte, necessariamente, in collaborazione e coordinamento, garantendo un sistema di interfaccia con:</w:t>
      </w:r>
    </w:p>
    <w:p w:rsidR="002F62D4" w:rsidRPr="00312198" w:rsidRDefault="003913CA" w:rsidP="000F1BD0">
      <w:pPr>
        <w:pStyle w:val="Paragrafoelenco"/>
        <w:numPr>
          <w:ilvl w:val="0"/>
          <w:numId w:val="45"/>
        </w:numPr>
        <w:spacing w:line="252" w:lineRule="exact"/>
        <w:ind w:left="1134" w:right="0" w:hanging="425"/>
        <w:rPr>
          <w:rFonts w:ascii="Calibri Light" w:hAnsi="Calibri Light"/>
          <w:lang w:val="it-IT"/>
        </w:rPr>
      </w:pPr>
      <w:r w:rsidRPr="00312198">
        <w:rPr>
          <w:rFonts w:ascii="Calibri Light" w:hAnsi="Calibri Light"/>
          <w:lang w:val="it-IT"/>
        </w:rPr>
        <w:t xml:space="preserve">il Responsabile </w:t>
      </w:r>
      <w:r w:rsidR="0060338E" w:rsidRPr="00312198">
        <w:rPr>
          <w:rFonts w:ascii="Calibri Light" w:hAnsi="Calibri Light"/>
          <w:lang w:val="it-IT"/>
        </w:rPr>
        <w:t xml:space="preserve">Unico </w:t>
      </w:r>
      <w:r w:rsidRPr="00312198">
        <w:rPr>
          <w:rFonts w:ascii="Calibri Light" w:hAnsi="Calibri Light"/>
          <w:lang w:val="it-IT"/>
        </w:rPr>
        <w:t>del Procedimento;</w:t>
      </w:r>
    </w:p>
    <w:p w:rsidR="002F62D4" w:rsidRPr="00312198" w:rsidRDefault="003913CA" w:rsidP="000F1BD0">
      <w:pPr>
        <w:pStyle w:val="Paragrafoelenco"/>
        <w:numPr>
          <w:ilvl w:val="0"/>
          <w:numId w:val="45"/>
        </w:numPr>
        <w:spacing w:line="252" w:lineRule="exact"/>
        <w:ind w:left="1134" w:right="0" w:hanging="425"/>
        <w:rPr>
          <w:rFonts w:ascii="Calibri Light" w:hAnsi="Calibri Light"/>
          <w:lang w:val="it-IT"/>
        </w:rPr>
      </w:pPr>
      <w:r w:rsidRPr="00312198">
        <w:rPr>
          <w:rFonts w:ascii="Calibri Light" w:hAnsi="Calibri Light"/>
          <w:lang w:val="it-IT"/>
        </w:rPr>
        <w:t>altre figure di riferimento della Stazione Appaltante individuate dall’Amministrazione;</w:t>
      </w:r>
    </w:p>
    <w:p w:rsidR="002F62D4" w:rsidRPr="00312198" w:rsidRDefault="003913CA" w:rsidP="000F1BD0">
      <w:pPr>
        <w:pStyle w:val="Paragrafoelenco"/>
        <w:numPr>
          <w:ilvl w:val="1"/>
          <w:numId w:val="44"/>
        </w:numPr>
        <w:tabs>
          <w:tab w:val="left" w:pos="833"/>
        </w:tabs>
        <w:spacing w:line="276" w:lineRule="auto"/>
        <w:ind w:left="709" w:right="118" w:hanging="709"/>
        <w:rPr>
          <w:rFonts w:ascii="Calibri Light" w:hAnsi="Calibri Light"/>
          <w:lang w:val="it-IT"/>
        </w:rPr>
      </w:pPr>
      <w:r w:rsidRPr="00312198">
        <w:rPr>
          <w:rFonts w:ascii="Calibri Light" w:hAnsi="Calibri Light"/>
          <w:lang w:val="it-IT"/>
        </w:rPr>
        <w:t>Il sistema di interfaccia dovrà essere esteso anche ai rapporti con gli enti ispettivi e con gli enti preposti al rilascio di pareri, di nulla osta e di autorizzazioni in coordinamento con la stazione appaltante.</w:t>
      </w:r>
    </w:p>
    <w:p w:rsidR="002F62D4" w:rsidRPr="00312198" w:rsidRDefault="003913CA" w:rsidP="000F1BD0">
      <w:pPr>
        <w:pStyle w:val="Paragrafoelenco"/>
        <w:numPr>
          <w:ilvl w:val="1"/>
          <w:numId w:val="44"/>
        </w:numPr>
        <w:tabs>
          <w:tab w:val="left" w:pos="833"/>
        </w:tabs>
        <w:spacing w:before="70" w:line="276" w:lineRule="auto"/>
        <w:ind w:left="709" w:hanging="709"/>
        <w:rPr>
          <w:rFonts w:ascii="Calibri Light" w:hAnsi="Calibri Light"/>
          <w:lang w:val="it-IT"/>
        </w:rPr>
      </w:pPr>
      <w:r w:rsidRPr="00312198">
        <w:rPr>
          <w:rFonts w:ascii="Calibri Light" w:hAnsi="Calibri Light"/>
          <w:lang w:val="it-IT"/>
        </w:rPr>
        <w:t>L’affidatario del servizio dovrà collaborare con il RUP e con le altre figure di riferimento della Stazione Appaltante individuate dall’Amministrazione per l’acquisizione, senza ritardo alcuno e con la massima</w:t>
      </w:r>
      <w:r w:rsidRPr="00312198">
        <w:rPr>
          <w:rFonts w:ascii="Calibri Light" w:hAnsi="Calibri Light"/>
          <w:spacing w:val="13"/>
          <w:lang w:val="it-IT"/>
        </w:rPr>
        <w:t xml:space="preserve"> </w:t>
      </w:r>
      <w:r w:rsidRPr="00312198">
        <w:rPr>
          <w:rFonts w:ascii="Calibri Light" w:hAnsi="Calibri Light"/>
          <w:lang w:val="it-IT"/>
        </w:rPr>
        <w:t>diligenza,</w:t>
      </w:r>
      <w:r w:rsidRPr="00312198">
        <w:rPr>
          <w:rFonts w:ascii="Calibri Light" w:hAnsi="Calibri Light"/>
          <w:spacing w:val="17"/>
          <w:lang w:val="it-IT"/>
        </w:rPr>
        <w:t xml:space="preserve"> </w:t>
      </w:r>
      <w:r w:rsidRPr="00312198">
        <w:rPr>
          <w:rFonts w:ascii="Calibri Light" w:hAnsi="Calibri Light"/>
          <w:lang w:val="it-IT"/>
        </w:rPr>
        <w:t>di</w:t>
      </w:r>
      <w:r w:rsidRPr="00312198">
        <w:rPr>
          <w:rFonts w:ascii="Calibri Light" w:hAnsi="Calibri Light"/>
          <w:spacing w:val="16"/>
          <w:lang w:val="it-IT"/>
        </w:rPr>
        <w:t xml:space="preserve"> </w:t>
      </w:r>
      <w:r w:rsidRPr="00312198">
        <w:rPr>
          <w:rFonts w:ascii="Calibri Light" w:hAnsi="Calibri Light"/>
          <w:lang w:val="it-IT"/>
        </w:rPr>
        <w:t>tutti</w:t>
      </w:r>
      <w:r w:rsidRPr="00312198">
        <w:rPr>
          <w:rFonts w:ascii="Calibri Light" w:hAnsi="Calibri Light"/>
          <w:spacing w:val="15"/>
          <w:lang w:val="it-IT"/>
        </w:rPr>
        <w:t xml:space="preserve"> </w:t>
      </w:r>
      <w:r w:rsidRPr="00312198">
        <w:rPr>
          <w:rFonts w:ascii="Calibri Light" w:hAnsi="Calibri Light"/>
          <w:lang w:val="it-IT"/>
        </w:rPr>
        <w:t>i</w:t>
      </w:r>
      <w:r w:rsidRPr="00312198">
        <w:rPr>
          <w:rFonts w:ascii="Calibri Light" w:hAnsi="Calibri Light"/>
          <w:spacing w:val="15"/>
          <w:lang w:val="it-IT"/>
        </w:rPr>
        <w:t xml:space="preserve"> </w:t>
      </w:r>
      <w:r w:rsidRPr="00312198">
        <w:rPr>
          <w:rFonts w:ascii="Calibri Light" w:hAnsi="Calibri Light"/>
          <w:lang w:val="it-IT"/>
        </w:rPr>
        <w:t>pareri,</w:t>
      </w:r>
      <w:r w:rsidRPr="00312198">
        <w:rPr>
          <w:rFonts w:ascii="Calibri Light" w:hAnsi="Calibri Light"/>
          <w:spacing w:val="15"/>
          <w:lang w:val="it-IT"/>
        </w:rPr>
        <w:t xml:space="preserve"> </w:t>
      </w:r>
      <w:r w:rsidRPr="00312198">
        <w:rPr>
          <w:rFonts w:ascii="Calibri Light" w:hAnsi="Calibri Light"/>
          <w:lang w:val="it-IT"/>
        </w:rPr>
        <w:t>nulla</w:t>
      </w:r>
      <w:r w:rsidRPr="00312198">
        <w:rPr>
          <w:rFonts w:ascii="Calibri Light" w:hAnsi="Calibri Light"/>
          <w:spacing w:val="15"/>
          <w:lang w:val="it-IT"/>
        </w:rPr>
        <w:t xml:space="preserve"> </w:t>
      </w:r>
      <w:r w:rsidRPr="00312198">
        <w:rPr>
          <w:rFonts w:ascii="Calibri Light" w:hAnsi="Calibri Light"/>
          <w:lang w:val="it-IT"/>
        </w:rPr>
        <w:t>osta</w:t>
      </w:r>
      <w:r w:rsidRPr="00312198">
        <w:rPr>
          <w:rFonts w:ascii="Calibri Light" w:hAnsi="Calibri Light"/>
          <w:spacing w:val="15"/>
          <w:lang w:val="it-IT"/>
        </w:rPr>
        <w:t xml:space="preserve"> </w:t>
      </w:r>
      <w:r w:rsidRPr="00312198">
        <w:rPr>
          <w:rFonts w:ascii="Calibri Light" w:hAnsi="Calibri Light"/>
          <w:lang w:val="it-IT"/>
        </w:rPr>
        <w:t>e</w:t>
      </w:r>
      <w:r w:rsidRPr="00312198">
        <w:rPr>
          <w:rFonts w:ascii="Calibri Light" w:hAnsi="Calibri Light"/>
          <w:spacing w:val="13"/>
          <w:lang w:val="it-IT"/>
        </w:rPr>
        <w:t xml:space="preserve"> </w:t>
      </w:r>
      <w:r w:rsidRPr="00312198">
        <w:rPr>
          <w:rFonts w:ascii="Calibri Light" w:hAnsi="Calibri Light"/>
          <w:lang w:val="it-IT"/>
        </w:rPr>
        <w:t>autorizzazioni</w:t>
      </w:r>
      <w:r w:rsidRPr="00312198">
        <w:rPr>
          <w:rFonts w:ascii="Calibri Light" w:hAnsi="Calibri Light"/>
          <w:spacing w:val="15"/>
          <w:lang w:val="it-IT"/>
        </w:rPr>
        <w:t xml:space="preserve"> </w:t>
      </w:r>
      <w:r w:rsidRPr="00312198">
        <w:rPr>
          <w:rFonts w:ascii="Calibri Light" w:hAnsi="Calibri Light"/>
          <w:lang w:val="it-IT"/>
        </w:rPr>
        <w:t>necessari</w:t>
      </w:r>
      <w:r w:rsidRPr="00312198">
        <w:rPr>
          <w:rFonts w:ascii="Calibri Light" w:hAnsi="Calibri Light"/>
          <w:spacing w:val="15"/>
          <w:lang w:val="it-IT"/>
        </w:rPr>
        <w:t xml:space="preserve"> </w:t>
      </w:r>
      <w:r w:rsidRPr="00312198">
        <w:rPr>
          <w:rFonts w:ascii="Calibri Light" w:hAnsi="Calibri Light"/>
          <w:lang w:val="it-IT"/>
        </w:rPr>
        <w:t>ai</w:t>
      </w:r>
      <w:r w:rsidRPr="00312198">
        <w:rPr>
          <w:rFonts w:ascii="Calibri Light" w:hAnsi="Calibri Light"/>
          <w:spacing w:val="13"/>
          <w:lang w:val="it-IT"/>
        </w:rPr>
        <w:t xml:space="preserve"> </w:t>
      </w:r>
      <w:r w:rsidRPr="00312198">
        <w:rPr>
          <w:rFonts w:ascii="Calibri Light" w:hAnsi="Calibri Light"/>
          <w:lang w:val="it-IT"/>
        </w:rPr>
        <w:t>fini</w:t>
      </w:r>
      <w:r w:rsidRPr="00312198">
        <w:rPr>
          <w:rFonts w:ascii="Calibri Light" w:hAnsi="Calibri Light"/>
          <w:spacing w:val="15"/>
          <w:lang w:val="it-IT"/>
        </w:rPr>
        <w:t xml:space="preserve"> </w:t>
      </w:r>
      <w:r w:rsidRPr="00312198">
        <w:rPr>
          <w:rFonts w:ascii="Calibri Light" w:hAnsi="Calibri Light"/>
          <w:lang w:val="it-IT"/>
        </w:rPr>
        <w:t>della</w:t>
      </w:r>
      <w:r w:rsidRPr="00312198">
        <w:rPr>
          <w:rFonts w:ascii="Calibri Light" w:hAnsi="Calibri Light"/>
          <w:spacing w:val="15"/>
          <w:lang w:val="it-IT"/>
        </w:rPr>
        <w:t xml:space="preserve"> </w:t>
      </w:r>
      <w:r w:rsidRPr="00312198">
        <w:rPr>
          <w:rFonts w:ascii="Calibri Light" w:hAnsi="Calibri Light"/>
          <w:lang w:val="it-IT"/>
        </w:rPr>
        <w:t>progettazione</w:t>
      </w:r>
      <w:r w:rsidR="003F2E3A" w:rsidRPr="00312198">
        <w:rPr>
          <w:rFonts w:ascii="Calibri Light" w:hAnsi="Calibri Light"/>
          <w:spacing w:val="14"/>
          <w:lang w:val="it-IT"/>
        </w:rPr>
        <w:t xml:space="preserve"> e </w:t>
      </w:r>
      <w:r w:rsidRPr="00312198">
        <w:rPr>
          <w:rFonts w:ascii="Calibri Light" w:hAnsi="Calibri Light"/>
          <w:lang w:val="it-IT"/>
        </w:rPr>
        <w:t>della realizzazione dei lavori, anche nel caso di eventuale ricorso a conferenza dei servizi, e dovrà presentare tutte le eventuali dichiarazioni di conformità o di altro tipo previste nelle vigenti disposizioni di legge o</w:t>
      </w:r>
      <w:r w:rsidRPr="00312198">
        <w:rPr>
          <w:rFonts w:ascii="Calibri Light" w:hAnsi="Calibri Light"/>
          <w:spacing w:val="-3"/>
          <w:lang w:val="it-IT"/>
        </w:rPr>
        <w:t xml:space="preserve"> </w:t>
      </w:r>
      <w:r w:rsidRPr="00312198">
        <w:rPr>
          <w:rFonts w:ascii="Calibri Light" w:hAnsi="Calibri Light"/>
          <w:lang w:val="it-IT"/>
        </w:rPr>
        <w:t>regolamentari.</w:t>
      </w:r>
    </w:p>
    <w:p w:rsidR="002F62D4" w:rsidRPr="00312198" w:rsidRDefault="003913CA" w:rsidP="000F1BD0">
      <w:pPr>
        <w:pStyle w:val="Paragrafoelenco"/>
        <w:numPr>
          <w:ilvl w:val="1"/>
          <w:numId w:val="44"/>
        </w:numPr>
        <w:tabs>
          <w:tab w:val="left" w:pos="833"/>
        </w:tabs>
        <w:spacing w:line="276" w:lineRule="auto"/>
        <w:ind w:left="709" w:right="118" w:hanging="709"/>
        <w:rPr>
          <w:rFonts w:ascii="Calibri Light" w:hAnsi="Calibri Light"/>
          <w:lang w:val="it-IT"/>
        </w:rPr>
      </w:pPr>
      <w:r w:rsidRPr="00312198">
        <w:rPr>
          <w:rFonts w:ascii="Calibri Light" w:hAnsi="Calibri Light"/>
          <w:lang w:val="it-IT"/>
        </w:rPr>
        <w:t xml:space="preserve">L’affidatario del servizio è impegnato ad affiancare e prestare supporto, nei tempi e modi che si renderanno necessari, anche con la partecipazione a incontri presso la sede del Comune di </w:t>
      </w:r>
      <w:r w:rsidR="003F2E3A" w:rsidRPr="00312198">
        <w:rPr>
          <w:rFonts w:ascii="Calibri Light" w:hAnsi="Calibri Light"/>
          <w:lang w:val="it-IT"/>
        </w:rPr>
        <w:t>Lignano</w:t>
      </w:r>
      <w:r w:rsidR="005C1D2D" w:rsidRPr="00312198">
        <w:rPr>
          <w:rFonts w:ascii="Calibri Light" w:hAnsi="Calibri Light"/>
          <w:lang w:val="it-IT"/>
        </w:rPr>
        <w:t xml:space="preserve"> Sabbiadoro</w:t>
      </w:r>
      <w:r w:rsidRPr="00312198">
        <w:rPr>
          <w:rFonts w:ascii="Calibri Light" w:hAnsi="Calibri Light"/>
          <w:lang w:val="it-IT"/>
        </w:rPr>
        <w:t>, al RUP ed alle altre figure di riferimento della Stazione Appaltante individuate dall’Amministrazione in fase di progettazione per approfondimenti o chiarimenti in merito ai contenuti del progetto.</w:t>
      </w:r>
    </w:p>
    <w:p w:rsidR="002F62D4" w:rsidRPr="00312198" w:rsidRDefault="003913CA" w:rsidP="000F1BD0">
      <w:pPr>
        <w:pStyle w:val="Paragrafoelenco"/>
        <w:numPr>
          <w:ilvl w:val="1"/>
          <w:numId w:val="44"/>
        </w:numPr>
        <w:tabs>
          <w:tab w:val="left" w:pos="833"/>
        </w:tabs>
        <w:spacing w:line="276" w:lineRule="auto"/>
        <w:ind w:left="709" w:right="118" w:hanging="709"/>
        <w:rPr>
          <w:rFonts w:ascii="Calibri Light" w:hAnsi="Calibri Light"/>
          <w:lang w:val="it-IT"/>
        </w:rPr>
      </w:pPr>
      <w:r w:rsidRPr="00312198">
        <w:rPr>
          <w:rFonts w:ascii="Calibri Light" w:hAnsi="Calibri Light"/>
          <w:lang w:val="it-IT"/>
        </w:rPr>
        <w:t>L’affidatario del servizio dovrà rapportarsi anche con eventuali altre compagini di progettisti, incaricati da questa Amministrazione comunale per la realizzazione di altri interventi limitrofi, al fine di orientare opportunamente la progettazione definitiva, che dovrà, per quanto possibile, interpretare una visione d’insieme degli interventi di riq</w:t>
      </w:r>
      <w:r w:rsidR="000523CB">
        <w:rPr>
          <w:rFonts w:ascii="Calibri Light" w:hAnsi="Calibri Light"/>
          <w:lang w:val="it-IT"/>
        </w:rPr>
        <w:t>ualificazione urbana del Comune.</w:t>
      </w:r>
    </w:p>
    <w:p w:rsidR="002F62D4" w:rsidRPr="00312198" w:rsidRDefault="003913CA" w:rsidP="000F1BD0">
      <w:pPr>
        <w:pStyle w:val="Paragrafoelenco"/>
        <w:numPr>
          <w:ilvl w:val="1"/>
          <w:numId w:val="44"/>
        </w:numPr>
        <w:tabs>
          <w:tab w:val="left" w:pos="833"/>
        </w:tabs>
        <w:spacing w:line="276" w:lineRule="auto"/>
        <w:ind w:left="709" w:right="118" w:hanging="709"/>
        <w:rPr>
          <w:rFonts w:ascii="Calibri Light" w:hAnsi="Calibri Light"/>
          <w:lang w:val="it-IT"/>
        </w:rPr>
      </w:pPr>
      <w:r w:rsidRPr="00312198">
        <w:rPr>
          <w:rFonts w:ascii="Calibri Light" w:hAnsi="Calibri Light"/>
          <w:lang w:val="it-IT"/>
        </w:rPr>
        <w:t xml:space="preserve">Qualora vi sia la necessità di produrre elaborati tecnici per l’inserimento di correzioni o modifiche, la </w:t>
      </w:r>
      <w:r w:rsidRPr="00312198">
        <w:rPr>
          <w:rFonts w:ascii="Calibri Light" w:hAnsi="Calibri Light"/>
          <w:lang w:val="it-IT"/>
        </w:rPr>
        <w:lastRenderedPageBreak/>
        <w:t>redazione di varianti o per l’ottenimento di titoli autorizzativi, si fissa un termine congruo, di regola non superiore a 15 giorni solari consecutivi a partire dalla data di formalizzazione delle richieste da parte della Stazione appaltante.</w:t>
      </w:r>
    </w:p>
    <w:p w:rsidR="002F62D4" w:rsidRPr="00312198" w:rsidRDefault="002F62D4" w:rsidP="003913CA">
      <w:pPr>
        <w:pStyle w:val="Corpotesto"/>
        <w:ind w:left="0"/>
        <w:rPr>
          <w:rFonts w:ascii="Calibri Light" w:hAnsi="Calibri Light"/>
          <w:lang w:val="it-IT"/>
        </w:rPr>
      </w:pPr>
    </w:p>
    <w:p w:rsidR="002F62D4" w:rsidRPr="00266337" w:rsidRDefault="003913CA" w:rsidP="003913CA">
      <w:pPr>
        <w:pStyle w:val="Titolo1"/>
        <w:spacing w:before="203"/>
        <w:ind w:left="0"/>
        <w:jc w:val="center"/>
        <w:rPr>
          <w:rFonts w:ascii="Calibri Light" w:hAnsi="Calibri Light"/>
          <w:i/>
          <w:color w:val="365F91" w:themeColor="accent1" w:themeShade="BF"/>
          <w:lang w:val="it-IT"/>
        </w:rPr>
      </w:pPr>
      <w:bookmarkStart w:id="11" w:name="_Toc528315559"/>
      <w:bookmarkStart w:id="12" w:name="_Toc528914182"/>
      <w:r w:rsidRPr="00266337">
        <w:rPr>
          <w:rFonts w:ascii="Calibri Light" w:hAnsi="Calibri Light"/>
          <w:i/>
          <w:color w:val="365F91" w:themeColor="accent1" w:themeShade="BF"/>
          <w:lang w:val="it-IT"/>
        </w:rPr>
        <w:t xml:space="preserve">ART. 6 – CONTENUTI E MODALITÀ DI SVOLGIMENTO DELLE PRESTAZIONI INERENTI LA PROGETTAZIONE </w:t>
      </w:r>
      <w:r w:rsidR="00CC3525" w:rsidRPr="00266337">
        <w:rPr>
          <w:rFonts w:ascii="Calibri Light" w:hAnsi="Calibri Light"/>
          <w:i/>
          <w:color w:val="365F91" w:themeColor="accent1" w:themeShade="BF"/>
          <w:lang w:val="it-IT"/>
        </w:rPr>
        <w:t>DI FATTIBILITÀ TECNICA ED ECONOMICA</w:t>
      </w:r>
      <w:bookmarkEnd w:id="11"/>
      <w:bookmarkEnd w:id="12"/>
    </w:p>
    <w:p w:rsidR="003B0E11" w:rsidRPr="00312198" w:rsidRDefault="003B0E11" w:rsidP="000F1BD0">
      <w:pPr>
        <w:pStyle w:val="Paragrafoelenco"/>
        <w:numPr>
          <w:ilvl w:val="1"/>
          <w:numId w:val="31"/>
        </w:numPr>
        <w:spacing w:before="123" w:line="276" w:lineRule="auto"/>
        <w:ind w:left="709" w:right="114" w:hanging="709"/>
        <w:rPr>
          <w:rFonts w:ascii="Calibri Light" w:hAnsi="Calibri Light"/>
          <w:lang w:val="it-IT"/>
        </w:rPr>
      </w:pPr>
      <w:r w:rsidRPr="00312198">
        <w:rPr>
          <w:rFonts w:ascii="Calibri Light" w:hAnsi="Calibri Light"/>
          <w:lang w:val="it-IT"/>
        </w:rPr>
        <w:t xml:space="preserve">L’incarico oggetto di affidamento prevede la redazione del Progetto </w:t>
      </w:r>
      <w:r w:rsidR="00CC3525" w:rsidRPr="00312198">
        <w:rPr>
          <w:rFonts w:ascii="Calibri Light" w:hAnsi="Calibri Light"/>
          <w:lang w:val="it-IT"/>
        </w:rPr>
        <w:t>di fattibilità tecnica ed economica</w:t>
      </w:r>
      <w:r w:rsidRPr="00312198">
        <w:rPr>
          <w:rFonts w:ascii="Calibri Light" w:hAnsi="Calibri Light"/>
          <w:lang w:val="it-IT"/>
        </w:rPr>
        <w:t xml:space="preserve">, dovrà essere realizzato come previsto dall’art. 23, comma 6 del D.Lgs. n. 50/2016 e s.m.i. e dagli artt. da </w:t>
      </w:r>
      <w:r w:rsidR="008A100A" w:rsidRPr="00312198">
        <w:rPr>
          <w:rFonts w:ascii="Calibri Light" w:hAnsi="Calibri Light"/>
          <w:lang w:val="it-IT"/>
        </w:rPr>
        <w:t>17</w:t>
      </w:r>
      <w:r w:rsidRPr="00312198">
        <w:rPr>
          <w:rFonts w:ascii="Calibri Light" w:hAnsi="Calibri Light"/>
          <w:lang w:val="it-IT"/>
        </w:rPr>
        <w:t xml:space="preserve"> a </w:t>
      </w:r>
      <w:r w:rsidR="008A100A" w:rsidRPr="00312198">
        <w:rPr>
          <w:rFonts w:ascii="Calibri Light" w:hAnsi="Calibri Light"/>
          <w:lang w:val="it-IT"/>
        </w:rPr>
        <w:t>23</w:t>
      </w:r>
      <w:r w:rsidRPr="00312198">
        <w:rPr>
          <w:rFonts w:ascii="Calibri Light" w:hAnsi="Calibri Light"/>
          <w:lang w:val="it-IT"/>
        </w:rPr>
        <w:t xml:space="preserve"> del D.P.R. 207/2010 e s.m.i. (fino a quando vigenti) o dalle indicazioni che saranno contenute nel Decreto del Ministro delle infrastrutture e dei trasporti emanato ai sensi dell’art. 23, comma 3 del D. Lgs. n. 50/2016 e s.m.i. sui contenuti dei livelli di</w:t>
      </w:r>
      <w:r w:rsidRPr="00312198">
        <w:rPr>
          <w:rFonts w:ascii="Calibri Light" w:hAnsi="Calibri Light"/>
          <w:spacing w:val="-6"/>
          <w:lang w:val="it-IT"/>
        </w:rPr>
        <w:t xml:space="preserve"> </w:t>
      </w:r>
      <w:r w:rsidRPr="00312198">
        <w:rPr>
          <w:rFonts w:ascii="Calibri Light" w:hAnsi="Calibri Light"/>
          <w:lang w:val="it-IT"/>
        </w:rPr>
        <w:t>progettazione.</w:t>
      </w:r>
    </w:p>
    <w:p w:rsidR="008A100A" w:rsidRPr="00312198" w:rsidRDefault="008A100A" w:rsidP="000F1BD0">
      <w:pPr>
        <w:pStyle w:val="Paragrafoelenco"/>
        <w:numPr>
          <w:ilvl w:val="1"/>
          <w:numId w:val="31"/>
        </w:numPr>
        <w:spacing w:before="123" w:line="276" w:lineRule="auto"/>
        <w:ind w:left="709" w:right="114" w:hanging="709"/>
        <w:rPr>
          <w:rFonts w:ascii="Calibri Light" w:hAnsi="Calibri Light"/>
          <w:lang w:val="it-IT"/>
        </w:rPr>
      </w:pPr>
      <w:r w:rsidRPr="00312198">
        <w:rPr>
          <w:rFonts w:ascii="Calibri Light" w:hAnsi="Calibri Light"/>
          <w:lang w:val="it-IT"/>
        </w:rPr>
        <w:t>Il progetto di fattibilità tecnica ed economica individuerà, tra più soluzioni, quella che presenta il miglior rapporto tra costi e benefici per la collettività, in relazione alle specifiche esigenze da soddisfare e prestazioni da fornire. Il progettista incaricato svilupperà, nel rispetto dei contenuti del documento di indirizzo alla progettazione, tutte le indagini e gli studi necessari per la definizione degli aspetti di cui al comma 1 d</w:t>
      </w:r>
      <w:r w:rsidR="00CC3525" w:rsidRPr="00312198">
        <w:rPr>
          <w:rFonts w:ascii="Calibri Light" w:hAnsi="Calibri Light"/>
          <w:lang w:val="it-IT"/>
        </w:rPr>
        <w:t>ell’art. 23 del D.Lgs. 50/20016</w:t>
      </w:r>
      <w:r w:rsidRPr="00312198">
        <w:rPr>
          <w:rFonts w:ascii="Calibri Light" w:hAnsi="Calibri Light"/>
          <w:lang w:val="it-IT"/>
        </w:rPr>
        <w:t xml:space="preserve">, nonché elaborati grafici per l'individuazione delle caratteristiche dimensionali, volumetriche, tipologiche, funzionali e tecnologiche dei lavori da realizzare e le relative stime economiche, ivi compresa la scelta in merito alla possibile suddivisione in lotti funzionali. Il progetto di fattibilità deve consentire, </w:t>
      </w:r>
      <w:r w:rsidR="00BE1E4D" w:rsidRPr="00312198">
        <w:rPr>
          <w:rFonts w:ascii="Calibri Light" w:hAnsi="Calibri Light"/>
          <w:lang w:val="it-IT"/>
        </w:rPr>
        <w:t>qualora sia ritenuta</w:t>
      </w:r>
      <w:r w:rsidRPr="00312198">
        <w:rPr>
          <w:rFonts w:ascii="Calibri Light" w:hAnsi="Calibri Light"/>
          <w:lang w:val="it-IT"/>
        </w:rPr>
        <w:t xml:space="preserve"> necessari</w:t>
      </w:r>
      <w:r w:rsidR="00BE1E4D" w:rsidRPr="00312198">
        <w:rPr>
          <w:rFonts w:ascii="Calibri Light" w:hAnsi="Calibri Light"/>
          <w:lang w:val="it-IT"/>
        </w:rPr>
        <w:t>o</w:t>
      </w:r>
      <w:r w:rsidRPr="00312198">
        <w:rPr>
          <w:rFonts w:ascii="Calibri Light" w:hAnsi="Calibri Light"/>
          <w:lang w:val="it-IT"/>
        </w:rPr>
        <w:t>, l'avvio della procedura espropriativa.</w:t>
      </w:r>
    </w:p>
    <w:p w:rsidR="00CC3525" w:rsidRPr="00312198" w:rsidRDefault="00CC3525" w:rsidP="000F1BD0">
      <w:pPr>
        <w:pStyle w:val="Paragrafoelenco"/>
        <w:numPr>
          <w:ilvl w:val="1"/>
          <w:numId w:val="31"/>
        </w:numPr>
        <w:spacing w:before="123" w:line="276" w:lineRule="auto"/>
        <w:ind w:left="709" w:right="114" w:hanging="709"/>
        <w:rPr>
          <w:rFonts w:ascii="Calibri Light" w:hAnsi="Calibri Light"/>
          <w:lang w:val="it-IT"/>
        </w:rPr>
      </w:pPr>
      <w:r w:rsidRPr="00312198">
        <w:rPr>
          <w:rFonts w:ascii="Calibri Light" w:hAnsi="Calibri Light"/>
          <w:lang w:val="it-IT"/>
        </w:rPr>
        <w:t>Il progetto di fattibilità tecnica ed economica dovrà tenere conto della entità della spesa complessiva prevista dal Comune di Lignano Sabbiadoro.</w:t>
      </w:r>
    </w:p>
    <w:p w:rsidR="00CC3525" w:rsidRPr="00312198" w:rsidRDefault="00CC3525" w:rsidP="000F1BD0">
      <w:pPr>
        <w:pStyle w:val="Paragrafoelenco"/>
        <w:numPr>
          <w:ilvl w:val="1"/>
          <w:numId w:val="31"/>
        </w:numPr>
        <w:spacing w:before="123" w:line="276" w:lineRule="auto"/>
        <w:ind w:left="709" w:right="114" w:hanging="709"/>
        <w:rPr>
          <w:rFonts w:ascii="Calibri Light" w:hAnsi="Calibri Light"/>
          <w:lang w:val="it-IT"/>
        </w:rPr>
      </w:pPr>
      <w:r w:rsidRPr="00312198">
        <w:rPr>
          <w:rFonts w:ascii="Calibri Light" w:hAnsi="Calibri Light"/>
          <w:lang w:val="it-IT"/>
        </w:rPr>
        <w:t>Le prestazioni relative alla Progettazione di fattibilità tecnica ed economica comprese nel presente incarico, secondo la classificazione di cui al DM 17 giugno 2016, sono riportate nell’allegato al bando “Determinazione dei corrispettivi DM 17/06/2016”.</w:t>
      </w:r>
    </w:p>
    <w:p w:rsidR="008A100A" w:rsidRPr="00312198" w:rsidRDefault="008A100A" w:rsidP="000F1BD0">
      <w:pPr>
        <w:pStyle w:val="Paragrafoelenco"/>
        <w:numPr>
          <w:ilvl w:val="1"/>
          <w:numId w:val="31"/>
        </w:numPr>
        <w:spacing w:before="123" w:line="276" w:lineRule="auto"/>
        <w:ind w:left="709" w:right="114" w:hanging="709"/>
        <w:rPr>
          <w:rFonts w:ascii="Calibri Light" w:hAnsi="Calibri Light"/>
          <w:lang w:val="it-IT"/>
        </w:rPr>
      </w:pPr>
      <w:r w:rsidRPr="00312198">
        <w:rPr>
          <w:rFonts w:ascii="Calibri Light" w:hAnsi="Calibri Light"/>
          <w:lang w:val="it-IT"/>
        </w:rPr>
        <w:t xml:space="preserve">Il progetto di fattibilità </w:t>
      </w:r>
      <w:r w:rsidR="009D7D8C" w:rsidRPr="00312198">
        <w:rPr>
          <w:rFonts w:ascii="Calibri Light" w:hAnsi="Calibri Light"/>
          <w:lang w:val="it-IT"/>
        </w:rPr>
        <w:t xml:space="preserve">tecnica ed economica </w:t>
      </w:r>
      <w:r w:rsidR="00CC3525" w:rsidRPr="00312198">
        <w:rPr>
          <w:rFonts w:ascii="Calibri Light" w:hAnsi="Calibri Light"/>
          <w:lang w:val="it-IT"/>
        </w:rPr>
        <w:t>sarà</w:t>
      </w:r>
      <w:r w:rsidRPr="00312198">
        <w:rPr>
          <w:rFonts w:ascii="Calibri Light" w:hAnsi="Calibri Light"/>
          <w:lang w:val="it-IT"/>
        </w:rPr>
        <w:t xml:space="preserve"> redatto sulla base dell’avvenuto svolgimento di indagini geologiche, idrogeologiche, idrologiche, idrauliche, geotecniche, sismiche, storiche, paesaggistiche ed urbanistiche, di verifiche preventive dell'interesse archeologico, di studi preliminari sull’impatto ambientale e evidenzia</w:t>
      </w:r>
      <w:r w:rsidR="000523CB">
        <w:rPr>
          <w:rFonts w:ascii="Calibri Light" w:hAnsi="Calibri Light"/>
          <w:lang w:val="it-IT"/>
        </w:rPr>
        <w:t>re</w:t>
      </w:r>
      <w:r w:rsidRPr="00312198">
        <w:rPr>
          <w:rFonts w:ascii="Calibri Light" w:hAnsi="Calibri Light"/>
          <w:lang w:val="it-IT"/>
        </w:rPr>
        <w:t>, con apposito adeguato elaborato cartografico, le aree impegnate, le relative eventuali fasce di rispetto e le occorrenti misure di salvaguardia; d</w:t>
      </w:r>
      <w:r w:rsidR="000523CB">
        <w:rPr>
          <w:rFonts w:ascii="Calibri Light" w:hAnsi="Calibri Light"/>
          <w:lang w:val="it-IT"/>
        </w:rPr>
        <w:t>ovrà</w:t>
      </w:r>
      <w:r w:rsidRPr="00312198">
        <w:rPr>
          <w:rFonts w:ascii="Calibri Light" w:hAnsi="Calibri Light"/>
          <w:lang w:val="it-IT"/>
        </w:rPr>
        <w:t>, altresì, ricomprendere le valutazioni energetiche dell'opera in progetto, con riferimento al contenimento dei consumi energetici e alle eventuali misure per la produzione e il recupero di energia anche con riferimento all'impatto sul piano economico-finanziario dell'opera; indica</w:t>
      </w:r>
      <w:r w:rsidR="000523CB">
        <w:rPr>
          <w:rFonts w:ascii="Calibri Light" w:hAnsi="Calibri Light"/>
          <w:lang w:val="it-IT"/>
        </w:rPr>
        <w:t>re</w:t>
      </w:r>
      <w:r w:rsidRPr="00312198">
        <w:rPr>
          <w:rFonts w:ascii="Calibri Light" w:hAnsi="Calibri Light"/>
          <w:lang w:val="it-IT"/>
        </w:rPr>
        <w:t>, inoltre, le caratteristiche prestazionali, le specifiche funzionali, le esigenze di compensazioni e di mitigazione dell’impatto ambientale, nonché i limiti di spesa,.</w:t>
      </w:r>
    </w:p>
    <w:p w:rsidR="009D7D8C" w:rsidRPr="00312198" w:rsidRDefault="009D7D8C" w:rsidP="000F1BD0">
      <w:pPr>
        <w:pStyle w:val="Paragrafoelenco"/>
        <w:numPr>
          <w:ilvl w:val="1"/>
          <w:numId w:val="31"/>
        </w:numPr>
        <w:spacing w:before="123" w:line="276" w:lineRule="auto"/>
        <w:ind w:left="709" w:right="114" w:hanging="709"/>
        <w:rPr>
          <w:rFonts w:ascii="Calibri Light" w:hAnsi="Calibri Light"/>
          <w:lang w:val="it-IT"/>
        </w:rPr>
      </w:pPr>
      <w:r w:rsidRPr="00312198">
        <w:rPr>
          <w:rFonts w:ascii="Calibri Light" w:hAnsi="Calibri Light"/>
          <w:lang w:val="it-IT"/>
        </w:rPr>
        <w:t>L’Amministrazione si riserva, a valle della consegna del progetto di fattibilità tecnica ed economica, la facoltà di non proseguire nello sviluppo progettuale successivo, liquidando al soggetto affidatario i soli corrispettivi contrattuali. Il soggetto affidatario, avendo conosciuto ed accettato tale clausola di esecuzione in sede di presentazione dell’offerta, con la sottoscrizione del presente atto, si obbliga a non avanzare, in tale ipotesi, alcuna pretesa di qualsivoglia natura o richiesta per risarcimento danni a qualsiasi titolo.</w:t>
      </w:r>
    </w:p>
    <w:p w:rsidR="002F62D4" w:rsidRPr="00266337" w:rsidRDefault="003913CA" w:rsidP="006F7348">
      <w:pPr>
        <w:pStyle w:val="Titolo1"/>
        <w:spacing w:before="203"/>
        <w:ind w:left="0"/>
        <w:jc w:val="center"/>
        <w:rPr>
          <w:rFonts w:ascii="Calibri Light" w:hAnsi="Calibri Light"/>
          <w:i/>
          <w:color w:val="365F91" w:themeColor="accent1" w:themeShade="BF"/>
          <w:lang w:val="it-IT"/>
        </w:rPr>
      </w:pPr>
      <w:bookmarkStart w:id="13" w:name="_Toc528315561"/>
      <w:bookmarkStart w:id="14" w:name="_Toc528914184"/>
      <w:r w:rsidRPr="00266337">
        <w:rPr>
          <w:rFonts w:ascii="Calibri Light" w:hAnsi="Calibri Light"/>
          <w:i/>
          <w:color w:val="365F91" w:themeColor="accent1" w:themeShade="BF"/>
          <w:lang w:val="it-IT"/>
        </w:rPr>
        <w:t>ART. 8 – ATTIVITÀ DI CONTROLLO E RENDICONTAZIONE NELLE FASI PROGETTUALI</w:t>
      </w:r>
      <w:bookmarkEnd w:id="13"/>
      <w:bookmarkEnd w:id="14"/>
    </w:p>
    <w:p w:rsidR="002F62D4" w:rsidRPr="00312198" w:rsidRDefault="003913CA" w:rsidP="00170028">
      <w:pPr>
        <w:pStyle w:val="Paragrafoelenco"/>
        <w:numPr>
          <w:ilvl w:val="1"/>
          <w:numId w:val="27"/>
        </w:numPr>
        <w:spacing w:before="162" w:line="276" w:lineRule="auto"/>
        <w:ind w:left="709" w:right="114" w:hanging="709"/>
        <w:rPr>
          <w:rFonts w:ascii="Calibri Light" w:hAnsi="Calibri Light"/>
          <w:lang w:val="it-IT"/>
        </w:rPr>
      </w:pPr>
      <w:r w:rsidRPr="00312198">
        <w:rPr>
          <w:rFonts w:ascii="Calibri Light" w:hAnsi="Calibri Light"/>
          <w:lang w:val="it-IT"/>
        </w:rPr>
        <w:t xml:space="preserve">La Stazione appaltante, anche durante lo sviluppo del progetto, avrà facoltà di richiedere l’approfondimento di taluni aspetti tematici, nonché la strutturazione di determinate porzioni del </w:t>
      </w:r>
      <w:r w:rsidRPr="00312198">
        <w:rPr>
          <w:rFonts w:ascii="Calibri Light" w:hAnsi="Calibri Light"/>
          <w:lang w:val="it-IT"/>
        </w:rPr>
        <w:lastRenderedPageBreak/>
        <w:t>Progetto in modo differente da quello proposto dall’Appaltatore, dovendo, in tal caso, quest’ultimo uniformarsi alle disposizioni impartitegli senza sollevare eccezione</w:t>
      </w:r>
      <w:r w:rsidRPr="00312198">
        <w:rPr>
          <w:rFonts w:ascii="Calibri Light" w:hAnsi="Calibri Light"/>
          <w:spacing w:val="-5"/>
          <w:lang w:val="it-IT"/>
        </w:rPr>
        <w:t xml:space="preserve"> </w:t>
      </w:r>
      <w:r w:rsidRPr="00312198">
        <w:rPr>
          <w:rFonts w:ascii="Calibri Light" w:hAnsi="Calibri Light"/>
          <w:lang w:val="it-IT"/>
        </w:rPr>
        <w:t>alcuna.</w:t>
      </w:r>
    </w:p>
    <w:p w:rsidR="002F62D4" w:rsidRPr="00312198" w:rsidRDefault="003913CA" w:rsidP="00170028">
      <w:pPr>
        <w:pStyle w:val="Paragrafoelenco"/>
        <w:numPr>
          <w:ilvl w:val="1"/>
          <w:numId w:val="27"/>
        </w:numPr>
        <w:spacing w:line="276" w:lineRule="auto"/>
        <w:ind w:left="709" w:right="114" w:hanging="709"/>
        <w:rPr>
          <w:rFonts w:ascii="Calibri Light" w:hAnsi="Calibri Light"/>
          <w:lang w:val="it-IT"/>
        </w:rPr>
      </w:pPr>
      <w:r w:rsidRPr="00312198">
        <w:rPr>
          <w:rFonts w:ascii="Calibri Light" w:hAnsi="Calibri Light"/>
          <w:lang w:val="it-IT"/>
        </w:rPr>
        <w:t xml:space="preserve">Il </w:t>
      </w:r>
      <w:r w:rsidR="00652AF0" w:rsidRPr="00312198">
        <w:rPr>
          <w:rFonts w:ascii="Calibri Light" w:hAnsi="Calibri Light"/>
          <w:lang w:val="it-IT"/>
        </w:rPr>
        <w:t>Comune di Lignano Sabbiadoro</w:t>
      </w:r>
      <w:r w:rsidR="00C258E1" w:rsidRPr="00312198">
        <w:rPr>
          <w:rFonts w:ascii="Calibri Light" w:hAnsi="Calibri Light"/>
          <w:lang w:val="it-IT"/>
        </w:rPr>
        <w:t xml:space="preserve"> </w:t>
      </w:r>
      <w:r w:rsidRPr="00312198">
        <w:rPr>
          <w:rFonts w:ascii="Calibri Light" w:hAnsi="Calibri Light"/>
          <w:lang w:val="it-IT"/>
        </w:rPr>
        <w:t>si riserva di effettuare tramite il Responsabile del procedimento o altra figura delegata dalla stazione appaltante, verifiche circa l’effettivo stato di avanzamento della progettazione, mediante convocazione di incontri, richiesta di relazione per iscritto, sopralluoghi o con altre forme ritenute idonee, di prendere visione degli elaborati sino a quel momento prodotti, che dovranno essere tempestivamente consegnati in bozza, senza che l’appaltatore né il progettista possano opporre rifiuto e eccezioni di</w:t>
      </w:r>
      <w:r w:rsidRPr="00312198">
        <w:rPr>
          <w:rFonts w:ascii="Calibri Light" w:hAnsi="Calibri Light"/>
          <w:spacing w:val="-7"/>
          <w:lang w:val="it-IT"/>
        </w:rPr>
        <w:t xml:space="preserve"> </w:t>
      </w:r>
      <w:r w:rsidRPr="00312198">
        <w:rPr>
          <w:rFonts w:ascii="Calibri Light" w:hAnsi="Calibri Light"/>
          <w:lang w:val="it-IT"/>
        </w:rPr>
        <w:t>sorta.</w:t>
      </w:r>
    </w:p>
    <w:p w:rsidR="002F62D4" w:rsidRPr="00312198" w:rsidRDefault="003913CA" w:rsidP="00170028">
      <w:pPr>
        <w:pStyle w:val="Paragrafoelenco"/>
        <w:numPr>
          <w:ilvl w:val="1"/>
          <w:numId w:val="27"/>
        </w:numPr>
        <w:spacing w:line="276" w:lineRule="auto"/>
        <w:ind w:left="709" w:right="117" w:hanging="709"/>
        <w:rPr>
          <w:rFonts w:ascii="Calibri Light" w:hAnsi="Calibri Light"/>
          <w:lang w:val="it-IT"/>
        </w:rPr>
      </w:pPr>
      <w:r w:rsidRPr="00312198">
        <w:rPr>
          <w:rFonts w:ascii="Calibri Light" w:hAnsi="Calibri Light"/>
          <w:lang w:val="it-IT"/>
        </w:rPr>
        <w:t>L’Appaltatore si impegna, su richiesta del Responsabile del Procedimento o altra figura delegata dalla Stazione Appaltante, a partecipare ad incontri di verifica, presentazioni, riunioni, senza che ne derivino ulteriori oneri per</w:t>
      </w:r>
      <w:r w:rsidRPr="00312198">
        <w:rPr>
          <w:rFonts w:ascii="Calibri Light" w:hAnsi="Calibri Light"/>
          <w:spacing w:val="-6"/>
          <w:lang w:val="it-IT"/>
        </w:rPr>
        <w:t xml:space="preserve"> </w:t>
      </w:r>
      <w:r w:rsidRPr="00312198">
        <w:rPr>
          <w:rFonts w:ascii="Calibri Light" w:hAnsi="Calibri Light"/>
          <w:lang w:val="it-IT"/>
        </w:rPr>
        <w:t>l’Amministrazione.</w:t>
      </w:r>
    </w:p>
    <w:p w:rsidR="002F62D4" w:rsidRPr="00312198" w:rsidRDefault="003913CA" w:rsidP="00170028">
      <w:pPr>
        <w:pStyle w:val="Paragrafoelenco"/>
        <w:numPr>
          <w:ilvl w:val="1"/>
          <w:numId w:val="27"/>
        </w:numPr>
        <w:spacing w:line="276" w:lineRule="auto"/>
        <w:ind w:left="709" w:hanging="709"/>
        <w:rPr>
          <w:rFonts w:ascii="Calibri Light" w:hAnsi="Calibri Light"/>
          <w:lang w:val="it-IT"/>
        </w:rPr>
      </w:pPr>
      <w:r w:rsidRPr="00312198">
        <w:rPr>
          <w:rFonts w:ascii="Calibri Light" w:hAnsi="Calibri Light"/>
          <w:lang w:val="it-IT"/>
        </w:rPr>
        <w:t>Tutta la documentazione prodotta dovrà essere emessa in una o più emissioni successive, sulla base delle quali la Stazione appaltante si riserverà di richiedere integrazioni e/o modifiche agli elaborati prodotti; successivamente dovrà essere rilasciata una emissione finale, previo nulla osta della Stazione appaltante, salvo modifiche successive resesi necessarie in fase di</w:t>
      </w:r>
      <w:r w:rsidRPr="00312198">
        <w:rPr>
          <w:rFonts w:ascii="Calibri Light" w:hAnsi="Calibri Light"/>
          <w:spacing w:val="-23"/>
          <w:lang w:val="it-IT"/>
        </w:rPr>
        <w:t xml:space="preserve"> </w:t>
      </w:r>
      <w:r w:rsidRPr="00312198">
        <w:rPr>
          <w:rFonts w:ascii="Calibri Light" w:hAnsi="Calibri Light"/>
          <w:lang w:val="it-IT"/>
        </w:rPr>
        <w:t>approvazione.</w:t>
      </w:r>
    </w:p>
    <w:p w:rsidR="002F62D4" w:rsidRPr="00312198" w:rsidRDefault="003913CA" w:rsidP="00170028">
      <w:pPr>
        <w:pStyle w:val="Paragrafoelenco"/>
        <w:numPr>
          <w:ilvl w:val="1"/>
          <w:numId w:val="27"/>
        </w:numPr>
        <w:spacing w:line="276" w:lineRule="auto"/>
        <w:ind w:left="709" w:right="117" w:hanging="709"/>
        <w:rPr>
          <w:rFonts w:ascii="Calibri Light" w:hAnsi="Calibri Light"/>
          <w:lang w:val="it-IT"/>
        </w:rPr>
      </w:pPr>
      <w:r w:rsidRPr="00312198">
        <w:rPr>
          <w:rFonts w:ascii="Calibri Light" w:hAnsi="Calibri Light"/>
          <w:lang w:val="it-IT"/>
        </w:rPr>
        <w:t xml:space="preserve">Le emissioni di cui al punto precedente dovranno essere trasmesse su supporto informatico (in versione editabile e stampabile) </w:t>
      </w:r>
      <w:r w:rsidRPr="006C4E66">
        <w:rPr>
          <w:rFonts w:ascii="Calibri Light" w:hAnsi="Calibri Light"/>
          <w:lang w:val="it-IT"/>
        </w:rPr>
        <w:t xml:space="preserve">e in formato cartaceo in numero di </w:t>
      </w:r>
      <w:r w:rsidR="008720FF" w:rsidRPr="006C4E66">
        <w:rPr>
          <w:rFonts w:ascii="Calibri Light" w:hAnsi="Calibri Light"/>
          <w:lang w:val="it-IT"/>
        </w:rPr>
        <w:t>1</w:t>
      </w:r>
      <w:r w:rsidRPr="006C4E66">
        <w:rPr>
          <w:rFonts w:ascii="Calibri Light" w:hAnsi="Calibri Light"/>
          <w:lang w:val="it-IT"/>
        </w:rPr>
        <w:t xml:space="preserve"> (</w:t>
      </w:r>
      <w:r w:rsidR="008720FF" w:rsidRPr="006C4E66">
        <w:rPr>
          <w:rFonts w:ascii="Calibri Light" w:hAnsi="Calibri Light"/>
          <w:lang w:val="it-IT"/>
        </w:rPr>
        <w:t>una</w:t>
      </w:r>
      <w:r w:rsidRPr="006C4E66">
        <w:rPr>
          <w:rFonts w:ascii="Calibri Light" w:hAnsi="Calibri Light"/>
          <w:lang w:val="it-IT"/>
        </w:rPr>
        <w:t>) copi</w:t>
      </w:r>
      <w:r w:rsidR="006C4E66" w:rsidRPr="006C4E66">
        <w:rPr>
          <w:rFonts w:ascii="Calibri Light" w:hAnsi="Calibri Light"/>
          <w:lang w:val="it-IT"/>
        </w:rPr>
        <w:t>a</w:t>
      </w:r>
      <w:r w:rsidRPr="00312198">
        <w:rPr>
          <w:rFonts w:ascii="Calibri Light" w:hAnsi="Calibri Light"/>
          <w:lang w:val="it-IT"/>
        </w:rPr>
        <w:t>, oltre alle copie che si renderanno necessarie per l’acquisizione di autorizzazioni, pareri o nulla</w:t>
      </w:r>
      <w:r w:rsidRPr="00312198">
        <w:rPr>
          <w:rFonts w:ascii="Calibri Light" w:hAnsi="Calibri Light"/>
          <w:spacing w:val="-15"/>
          <w:lang w:val="it-IT"/>
        </w:rPr>
        <w:t xml:space="preserve"> </w:t>
      </w:r>
      <w:r w:rsidRPr="00312198">
        <w:rPr>
          <w:rFonts w:ascii="Calibri Light" w:hAnsi="Calibri Light"/>
          <w:lang w:val="it-IT"/>
        </w:rPr>
        <w:t>osta.</w:t>
      </w:r>
    </w:p>
    <w:p w:rsidR="002F62D4" w:rsidRPr="00312198" w:rsidRDefault="003913CA" w:rsidP="00170028">
      <w:pPr>
        <w:pStyle w:val="Paragrafoelenco"/>
        <w:numPr>
          <w:ilvl w:val="1"/>
          <w:numId w:val="27"/>
        </w:numPr>
        <w:spacing w:line="276" w:lineRule="auto"/>
        <w:ind w:left="709" w:right="117" w:hanging="709"/>
        <w:rPr>
          <w:rFonts w:ascii="Calibri Light" w:hAnsi="Calibri Light"/>
          <w:lang w:val="it-IT"/>
        </w:rPr>
      </w:pPr>
      <w:r w:rsidRPr="00312198">
        <w:rPr>
          <w:rFonts w:ascii="Calibri Light" w:hAnsi="Calibri Light"/>
          <w:lang w:val="it-IT"/>
        </w:rPr>
        <w:t xml:space="preserve">Nello svolgimento delle attività progettuali il Coordinatore del Gruppo dovrà coordinarsi costantemente con il Comune di </w:t>
      </w:r>
      <w:r w:rsidR="009D7D8C" w:rsidRPr="00312198">
        <w:rPr>
          <w:rFonts w:ascii="Calibri Light" w:hAnsi="Calibri Light"/>
          <w:lang w:val="it-IT"/>
        </w:rPr>
        <w:t>Lignano Sabbiadoro</w:t>
      </w:r>
      <w:r w:rsidRPr="00312198">
        <w:rPr>
          <w:rFonts w:ascii="Calibri Light" w:hAnsi="Calibri Light"/>
          <w:lang w:val="it-IT"/>
        </w:rPr>
        <w:t>, riferendo periodicamente (almeno settimanalmente, anche per iscritto se richiesto) sull’andamento delle attività, allo scopo di consentire una valutazione congiunta delle indicazioni progettuali nel loro divenire e poter concordare congiuntamente decisioni sui singoli problemi che venissero a maturare nel corso dello svolgimento del presente incarico.</w:t>
      </w:r>
    </w:p>
    <w:p w:rsidR="002F62D4" w:rsidRPr="00312198" w:rsidRDefault="003913CA" w:rsidP="00170028">
      <w:pPr>
        <w:pStyle w:val="Paragrafoelenco"/>
        <w:numPr>
          <w:ilvl w:val="1"/>
          <w:numId w:val="27"/>
        </w:numPr>
        <w:spacing w:line="276" w:lineRule="auto"/>
        <w:ind w:left="709" w:right="117" w:hanging="709"/>
        <w:rPr>
          <w:rFonts w:ascii="Calibri Light" w:hAnsi="Calibri Light"/>
          <w:lang w:val="it-IT"/>
        </w:rPr>
      </w:pPr>
      <w:r w:rsidRPr="00312198">
        <w:rPr>
          <w:rFonts w:ascii="Calibri Light" w:hAnsi="Calibri Light"/>
          <w:lang w:val="it-IT"/>
        </w:rPr>
        <w:t>Lo stato di avanzamento della progettazione a tutti i livelli verrà esaminato con una frequenza stabilita dal RUP o da altra figura delegata dalla stazione appaltante, mediante riunioni congiunte, da tenersi presso la sede dell’Amministrazione, appositamente convocate dal RUP o da altra figura delegata dalla stazione appaltante tenendo conto del sistema di interfaccia disciplinato nel presente Capitolato. La partecipazione a tali riunioni non solleva in alcun modo l’Aggiudicatario dalle integrazioni e revisioni derivanti dalla verifica della progettazione.</w:t>
      </w:r>
    </w:p>
    <w:p w:rsidR="002F62D4" w:rsidRPr="00312198" w:rsidRDefault="003913CA" w:rsidP="00170028">
      <w:pPr>
        <w:pStyle w:val="Paragrafoelenco"/>
        <w:numPr>
          <w:ilvl w:val="1"/>
          <w:numId w:val="27"/>
        </w:numPr>
        <w:spacing w:line="276" w:lineRule="auto"/>
        <w:ind w:left="709" w:right="117" w:hanging="709"/>
        <w:rPr>
          <w:rFonts w:ascii="Calibri Light" w:hAnsi="Calibri Light"/>
          <w:lang w:val="it-IT"/>
        </w:rPr>
      </w:pPr>
      <w:r w:rsidRPr="00312198">
        <w:rPr>
          <w:rFonts w:ascii="Calibri Light" w:hAnsi="Calibri Light"/>
          <w:lang w:val="it-IT"/>
        </w:rPr>
        <w:t>Dovrà inoltre essere istituito, aggiornato ed inviato a tutti i soggetti interessati, un registro con tutti i riferimenti e recapiti delle figure strategiche del Gruppo di Progettazione da poter contattare (telefoni cellulari, telefoni fissi, indirizzi, e-mail, pec).</w:t>
      </w:r>
    </w:p>
    <w:p w:rsidR="002F62D4" w:rsidRPr="00312198" w:rsidRDefault="003913CA" w:rsidP="00170028">
      <w:pPr>
        <w:pStyle w:val="Paragrafoelenco"/>
        <w:numPr>
          <w:ilvl w:val="1"/>
          <w:numId w:val="27"/>
        </w:numPr>
        <w:spacing w:line="276" w:lineRule="auto"/>
        <w:ind w:left="709" w:right="117" w:hanging="709"/>
        <w:rPr>
          <w:rFonts w:ascii="Calibri Light" w:hAnsi="Calibri Light"/>
          <w:lang w:val="it-IT"/>
        </w:rPr>
      </w:pPr>
      <w:r w:rsidRPr="00312198">
        <w:rPr>
          <w:rFonts w:ascii="Calibri Light" w:hAnsi="Calibri Light"/>
          <w:lang w:val="it-IT"/>
        </w:rPr>
        <w:t>Eventuali comunicazioni con carattere d’urgenza, dovranno essere tempestivamente trasmesse alle figure di riferimento indicate dalla Stazione Appaltante.</w:t>
      </w:r>
    </w:p>
    <w:p w:rsidR="002F62D4" w:rsidRPr="00312198" w:rsidRDefault="003913CA" w:rsidP="00170028">
      <w:pPr>
        <w:pStyle w:val="Paragrafoelenco"/>
        <w:numPr>
          <w:ilvl w:val="1"/>
          <w:numId w:val="27"/>
        </w:numPr>
        <w:spacing w:line="276" w:lineRule="auto"/>
        <w:ind w:left="709" w:right="117" w:hanging="709"/>
        <w:rPr>
          <w:rFonts w:ascii="Calibri Light" w:hAnsi="Calibri Light"/>
          <w:lang w:val="it-IT"/>
        </w:rPr>
      </w:pPr>
      <w:r w:rsidRPr="00312198">
        <w:rPr>
          <w:rFonts w:ascii="Calibri Light" w:hAnsi="Calibri Light"/>
          <w:lang w:val="it-IT"/>
        </w:rPr>
        <w:t>Dovrà essere indicato e comunicato, a cura del gruppo di progettazione, il nominativo di un referente tecnico univoco (con l’indicazione di un recapito telefonico ed un indirizzo e-mail – pec, con conferma di lettura, sempre raggiungibili), che, qualora richiesto e ritenuto necessario, ad insindacabile giudizio delle stazione appaltante:</w:t>
      </w:r>
    </w:p>
    <w:p w:rsidR="002F62D4" w:rsidRPr="00312198" w:rsidRDefault="003913CA" w:rsidP="00170028">
      <w:pPr>
        <w:pStyle w:val="Paragrafoelenco"/>
        <w:numPr>
          <w:ilvl w:val="0"/>
          <w:numId w:val="46"/>
        </w:numPr>
        <w:tabs>
          <w:tab w:val="left" w:pos="444"/>
        </w:tabs>
        <w:spacing w:line="276" w:lineRule="auto"/>
        <w:ind w:left="1134" w:right="117" w:hanging="425"/>
        <w:rPr>
          <w:rFonts w:ascii="Calibri Light" w:hAnsi="Calibri Light"/>
          <w:lang w:val="it-IT"/>
        </w:rPr>
      </w:pPr>
      <w:r w:rsidRPr="00312198">
        <w:rPr>
          <w:rFonts w:ascii="Calibri Light" w:hAnsi="Calibri Light"/>
          <w:lang w:val="it-IT"/>
        </w:rPr>
        <w:t>fornisca l’adeguato supporto in merito a tutti gli aspetti connessi alla progettazione, sia tramite comunicazioni telefoniche, che tramite comunicazioni per via telematica (posta elettronica,</w:t>
      </w:r>
      <w:r w:rsidRPr="00312198">
        <w:rPr>
          <w:rFonts w:ascii="Calibri Light" w:hAnsi="Calibri Light"/>
          <w:spacing w:val="-5"/>
          <w:lang w:val="it-IT"/>
        </w:rPr>
        <w:t xml:space="preserve"> </w:t>
      </w:r>
      <w:r w:rsidRPr="00312198">
        <w:rPr>
          <w:rFonts w:ascii="Calibri Light" w:hAnsi="Calibri Light"/>
          <w:lang w:val="it-IT"/>
        </w:rPr>
        <w:t>pec);</w:t>
      </w:r>
    </w:p>
    <w:p w:rsidR="002F62D4" w:rsidRPr="00312198" w:rsidRDefault="003913CA" w:rsidP="00170028">
      <w:pPr>
        <w:pStyle w:val="Paragrafoelenco"/>
        <w:numPr>
          <w:ilvl w:val="0"/>
          <w:numId w:val="46"/>
        </w:numPr>
        <w:tabs>
          <w:tab w:val="left" w:pos="411"/>
        </w:tabs>
        <w:spacing w:line="276" w:lineRule="auto"/>
        <w:ind w:left="1134" w:hanging="425"/>
        <w:rPr>
          <w:rFonts w:ascii="Calibri Light" w:hAnsi="Calibri Light"/>
          <w:lang w:val="it-IT"/>
        </w:rPr>
      </w:pPr>
      <w:r w:rsidRPr="00312198">
        <w:rPr>
          <w:rFonts w:ascii="Calibri Light" w:hAnsi="Calibri Light"/>
          <w:lang w:val="it-IT"/>
        </w:rPr>
        <w:t>si rechi presso la sede della stazione Appaltante, entro e non oltre 1 giorno dalla richiesta di incontro, per poter fornire le indicazioni, informazioni e supporto necessari, anche con la consegna di elaborati grafici e/o documentali</w:t>
      </w:r>
      <w:r w:rsidRPr="00312198">
        <w:rPr>
          <w:rFonts w:ascii="Calibri Light" w:hAnsi="Calibri Light"/>
          <w:spacing w:val="-6"/>
          <w:lang w:val="it-IT"/>
        </w:rPr>
        <w:t xml:space="preserve"> </w:t>
      </w:r>
      <w:r w:rsidRPr="00312198">
        <w:rPr>
          <w:rFonts w:ascii="Calibri Light" w:hAnsi="Calibri Light"/>
          <w:lang w:val="it-IT"/>
        </w:rPr>
        <w:t>richiesti.</w:t>
      </w:r>
    </w:p>
    <w:p w:rsidR="002F62D4" w:rsidRPr="00312198" w:rsidRDefault="003913CA" w:rsidP="00170028">
      <w:pPr>
        <w:pStyle w:val="Paragrafoelenco"/>
        <w:numPr>
          <w:ilvl w:val="1"/>
          <w:numId w:val="27"/>
        </w:numPr>
        <w:spacing w:line="276" w:lineRule="auto"/>
        <w:ind w:left="709" w:right="117" w:hanging="709"/>
        <w:rPr>
          <w:rFonts w:ascii="Calibri Light" w:hAnsi="Calibri Light"/>
          <w:lang w:val="it-IT"/>
        </w:rPr>
      </w:pPr>
      <w:r w:rsidRPr="00312198">
        <w:rPr>
          <w:rFonts w:ascii="Calibri Light" w:hAnsi="Calibri Light"/>
          <w:lang w:val="it-IT"/>
        </w:rPr>
        <w:t xml:space="preserve">Le attività oggetto di incarico dovranno essere debitamente documentate e relazionate al Responsabile Unico del Procedimento e ad altra figura delegata dalla stazione appaltante. Nello specifico, il Coordinatore del gruppo di progettazione effettuerà rendicontazioni periodiche al R.U.P. e ad altra figura delegata dalla stazione appaltante dell’attività svolta ed in corso con messa a disposizione della </w:t>
      </w:r>
      <w:r w:rsidRPr="00312198">
        <w:rPr>
          <w:rFonts w:ascii="Calibri Light" w:hAnsi="Calibri Light"/>
          <w:lang w:val="it-IT"/>
        </w:rPr>
        <w:lastRenderedPageBreak/>
        <w:t>reportistica in forma digitale.</w:t>
      </w:r>
    </w:p>
    <w:p w:rsidR="002F62D4" w:rsidRPr="00312198" w:rsidRDefault="002F62D4" w:rsidP="003913CA">
      <w:pPr>
        <w:pStyle w:val="Corpotesto"/>
        <w:ind w:left="0"/>
        <w:rPr>
          <w:rFonts w:ascii="Calibri Light" w:hAnsi="Calibri Light"/>
          <w:lang w:val="it-IT"/>
        </w:rPr>
      </w:pPr>
    </w:p>
    <w:p w:rsidR="002F62D4" w:rsidRPr="00266337" w:rsidRDefault="003913CA" w:rsidP="003913CA">
      <w:pPr>
        <w:pStyle w:val="Titolo1"/>
        <w:spacing w:before="203"/>
        <w:ind w:left="0"/>
        <w:jc w:val="center"/>
        <w:rPr>
          <w:rFonts w:ascii="Calibri Light" w:hAnsi="Calibri Light"/>
          <w:i/>
          <w:color w:val="365F91" w:themeColor="accent1" w:themeShade="BF"/>
          <w:lang w:val="it-IT"/>
        </w:rPr>
      </w:pPr>
      <w:bookmarkStart w:id="15" w:name="_Toc528315562"/>
      <w:bookmarkStart w:id="16" w:name="_Toc528914185"/>
      <w:r w:rsidRPr="00266337">
        <w:rPr>
          <w:rFonts w:ascii="Calibri Light" w:hAnsi="Calibri Light"/>
          <w:i/>
          <w:color w:val="365F91" w:themeColor="accent1" w:themeShade="BF"/>
          <w:lang w:val="it-IT"/>
        </w:rPr>
        <w:t>ART 9 – APPROVAZIONE DELLE FASI PROGETTUALI</w:t>
      </w:r>
      <w:bookmarkEnd w:id="15"/>
      <w:bookmarkEnd w:id="16"/>
    </w:p>
    <w:p w:rsidR="002F62D4" w:rsidRPr="00312198" w:rsidRDefault="003913CA" w:rsidP="00D03D7B">
      <w:pPr>
        <w:pStyle w:val="Paragrafoelenco"/>
        <w:numPr>
          <w:ilvl w:val="1"/>
          <w:numId w:val="27"/>
        </w:numPr>
        <w:spacing w:line="276" w:lineRule="auto"/>
        <w:ind w:right="114"/>
        <w:rPr>
          <w:rFonts w:ascii="Calibri Light" w:hAnsi="Calibri Light"/>
          <w:lang w:val="it-IT"/>
        </w:rPr>
      </w:pPr>
      <w:r w:rsidRPr="00312198">
        <w:rPr>
          <w:rFonts w:ascii="Calibri Light" w:hAnsi="Calibri Light"/>
          <w:lang w:val="it-IT"/>
        </w:rPr>
        <w:t>L’avvenuta approvazione di ciascun progetto sarà comunicata in forma scritta all’Appaltatore da parte del Responsabile del procedimento. È esclusa ogni forma di approvazione tacita o implicita. L’approvazione non comporta accettazione e non esime l’Appaltatore dai propri obblighi e dalle proprie</w:t>
      </w:r>
      <w:r w:rsidRPr="002E1892">
        <w:rPr>
          <w:rFonts w:ascii="Calibri Light" w:hAnsi="Calibri Light"/>
          <w:lang w:val="it-IT"/>
        </w:rPr>
        <w:t xml:space="preserve"> </w:t>
      </w:r>
      <w:r w:rsidRPr="00312198">
        <w:rPr>
          <w:rFonts w:ascii="Calibri Light" w:hAnsi="Calibri Light"/>
          <w:lang w:val="it-IT"/>
        </w:rPr>
        <w:t>responsabilità.</w:t>
      </w:r>
    </w:p>
    <w:p w:rsidR="002F62D4" w:rsidRPr="00312198" w:rsidRDefault="003913CA" w:rsidP="00D03D7B">
      <w:pPr>
        <w:pStyle w:val="Paragrafoelenco"/>
        <w:numPr>
          <w:ilvl w:val="1"/>
          <w:numId w:val="27"/>
        </w:numPr>
        <w:spacing w:line="276" w:lineRule="auto"/>
        <w:ind w:right="114"/>
        <w:rPr>
          <w:rFonts w:ascii="Calibri Light" w:hAnsi="Calibri Light"/>
          <w:lang w:val="it-IT"/>
        </w:rPr>
      </w:pPr>
      <w:r w:rsidRPr="00312198">
        <w:rPr>
          <w:rFonts w:ascii="Calibri Light" w:hAnsi="Calibri Light"/>
          <w:lang w:val="it-IT"/>
        </w:rPr>
        <w:t xml:space="preserve">L’Appaltatore sarà tenuto a modificare e/o integrare gli elaborati prodotti sulla base delle richieste avanzate dal Comune di </w:t>
      </w:r>
      <w:r w:rsidR="00C27080" w:rsidRPr="00312198">
        <w:rPr>
          <w:rFonts w:ascii="Calibri Light" w:hAnsi="Calibri Light"/>
          <w:lang w:val="it-IT"/>
        </w:rPr>
        <w:t>Lignano Sabbiadoro</w:t>
      </w:r>
      <w:r w:rsidRPr="00312198">
        <w:rPr>
          <w:rFonts w:ascii="Calibri Light" w:hAnsi="Calibri Light"/>
          <w:lang w:val="it-IT"/>
        </w:rPr>
        <w:t>, con particolare riferimento al recepimento di tutte le prescrizioni emanate da enti, autorità di controllo e soggetti coinvolti, a vario titolo, nell’approvazione e nella realizzazione dell’intervento in oggetto: resta inteso che tali approvazioni, rappresentano le condizioni necessarie alla successiva approvazione da parte della Stazione appaltante. In conseguenza di ciò l’approvazione dei progetti da parte di enti o soggetti terzi non implica in nessun modo la tacita approvazione degli stessi progetti da parte della Stazione</w:t>
      </w:r>
      <w:r w:rsidRPr="002E1892">
        <w:rPr>
          <w:rFonts w:ascii="Calibri Light" w:hAnsi="Calibri Light"/>
          <w:lang w:val="it-IT"/>
        </w:rPr>
        <w:t xml:space="preserve"> </w:t>
      </w:r>
      <w:r w:rsidRPr="00312198">
        <w:rPr>
          <w:rFonts w:ascii="Calibri Light" w:hAnsi="Calibri Light"/>
          <w:lang w:val="it-IT"/>
        </w:rPr>
        <w:t>appaltante.</w:t>
      </w:r>
    </w:p>
    <w:p w:rsidR="002F62D4" w:rsidRPr="00312198" w:rsidRDefault="002F62D4" w:rsidP="003913CA">
      <w:pPr>
        <w:pStyle w:val="Corpotesto"/>
        <w:ind w:left="0"/>
        <w:rPr>
          <w:rFonts w:ascii="Calibri Light" w:hAnsi="Calibri Light"/>
          <w:lang w:val="it-IT"/>
        </w:rPr>
      </w:pPr>
    </w:p>
    <w:p w:rsidR="002F62D4" w:rsidRPr="00266337" w:rsidRDefault="003913CA" w:rsidP="003913CA">
      <w:pPr>
        <w:pStyle w:val="Titolo1"/>
        <w:spacing w:before="203"/>
        <w:ind w:left="0"/>
        <w:jc w:val="center"/>
        <w:rPr>
          <w:rFonts w:ascii="Calibri Light" w:hAnsi="Calibri Light"/>
          <w:i/>
          <w:color w:val="365F91" w:themeColor="accent1" w:themeShade="BF"/>
          <w:lang w:val="it-IT"/>
        </w:rPr>
      </w:pPr>
      <w:bookmarkStart w:id="17" w:name="_Toc528315563"/>
      <w:bookmarkStart w:id="18" w:name="_Toc528914186"/>
      <w:r w:rsidRPr="00266337">
        <w:rPr>
          <w:rFonts w:ascii="Calibri Light" w:hAnsi="Calibri Light"/>
          <w:i/>
          <w:color w:val="365F91" w:themeColor="accent1" w:themeShade="BF"/>
          <w:lang w:val="it-IT"/>
        </w:rPr>
        <w:t>ART 10 – ATTIVITÀ DI VERIFICA DELLA PROGETTAZIONE</w:t>
      </w:r>
      <w:bookmarkEnd w:id="17"/>
      <w:bookmarkEnd w:id="18"/>
    </w:p>
    <w:p w:rsidR="002F62D4" w:rsidRPr="00312198" w:rsidRDefault="003913CA" w:rsidP="00AD36F1">
      <w:pPr>
        <w:pStyle w:val="Paragrafoelenco"/>
        <w:numPr>
          <w:ilvl w:val="1"/>
          <w:numId w:val="40"/>
        </w:numPr>
        <w:tabs>
          <w:tab w:val="left" w:pos="893"/>
        </w:tabs>
        <w:spacing w:line="276" w:lineRule="auto"/>
        <w:ind w:left="567" w:right="114" w:hanging="567"/>
        <w:rPr>
          <w:rFonts w:ascii="Calibri Light" w:hAnsi="Calibri Light"/>
          <w:lang w:val="it-IT"/>
        </w:rPr>
      </w:pPr>
      <w:r w:rsidRPr="00312198">
        <w:rPr>
          <w:rFonts w:ascii="Calibri Light" w:hAnsi="Calibri Light"/>
          <w:lang w:val="it-IT"/>
        </w:rPr>
        <w:t>La documentazione progettuale verrà sottoposta all’attività di verifica ai sensi dell’art. 26 del</w:t>
      </w:r>
      <w:r w:rsidR="00517C8A" w:rsidRPr="00312198">
        <w:rPr>
          <w:rFonts w:ascii="Calibri Light" w:hAnsi="Calibri Light"/>
          <w:lang w:val="it-IT"/>
        </w:rPr>
        <w:t xml:space="preserve"> </w:t>
      </w:r>
      <w:r w:rsidRPr="00312198">
        <w:rPr>
          <w:rFonts w:ascii="Calibri Light" w:hAnsi="Calibri Light"/>
          <w:lang w:val="it-IT"/>
        </w:rPr>
        <w:t>D. Lgs. n. 50/2016 e s.m.i. Restano a carico dell’Aggiudicatario, senza nessun onere per</w:t>
      </w:r>
      <w:r w:rsidR="00517C8A" w:rsidRPr="00312198">
        <w:rPr>
          <w:rFonts w:ascii="Calibri Light" w:hAnsi="Calibri Light"/>
          <w:lang w:val="it-IT"/>
        </w:rPr>
        <w:t xml:space="preserve"> </w:t>
      </w:r>
      <w:r w:rsidRPr="00312198">
        <w:rPr>
          <w:rFonts w:ascii="Calibri Light" w:hAnsi="Calibri Light"/>
          <w:lang w:val="it-IT"/>
        </w:rPr>
        <w:t>l’amministrazione, tutte le modifiche che si renderanno necessarie per la conclusione positiva di tale verifica.</w:t>
      </w:r>
    </w:p>
    <w:p w:rsidR="002F62D4" w:rsidRPr="00312198" w:rsidRDefault="002F62D4" w:rsidP="003913CA">
      <w:pPr>
        <w:pStyle w:val="Corpotesto"/>
        <w:ind w:left="0"/>
        <w:rPr>
          <w:rFonts w:ascii="Calibri Light" w:hAnsi="Calibri Light"/>
          <w:lang w:val="it-IT"/>
        </w:rPr>
      </w:pPr>
    </w:p>
    <w:p w:rsidR="002F62D4" w:rsidRPr="00266337" w:rsidRDefault="00B3567E" w:rsidP="003913CA">
      <w:pPr>
        <w:pStyle w:val="Titolo1"/>
        <w:spacing w:before="203"/>
        <w:ind w:left="0"/>
        <w:jc w:val="center"/>
        <w:rPr>
          <w:rFonts w:ascii="Calibri Light" w:hAnsi="Calibri Light"/>
          <w:i/>
          <w:color w:val="365F91" w:themeColor="accent1" w:themeShade="BF"/>
          <w:lang w:val="it-IT"/>
        </w:rPr>
      </w:pPr>
      <w:bookmarkStart w:id="19" w:name="_Toc528315564"/>
      <w:bookmarkStart w:id="20" w:name="_Toc528914187"/>
      <w:r w:rsidRPr="00266337">
        <w:rPr>
          <w:rFonts w:ascii="Calibri Light" w:hAnsi="Calibri Light"/>
          <w:i/>
          <w:color w:val="365F91" w:themeColor="accent1" w:themeShade="BF"/>
          <w:lang w:val="it-IT"/>
        </w:rPr>
        <w:t>ART. 11</w:t>
      </w:r>
      <w:r w:rsidR="003913CA" w:rsidRPr="00266337">
        <w:rPr>
          <w:rFonts w:ascii="Calibri Light" w:hAnsi="Calibri Light"/>
          <w:i/>
          <w:color w:val="365F91" w:themeColor="accent1" w:themeShade="BF"/>
          <w:lang w:val="it-IT"/>
        </w:rPr>
        <w:t xml:space="preserve"> – TERMINI PER L’ESPLETAMENTO DELL’INCARICO</w:t>
      </w:r>
      <w:bookmarkEnd w:id="19"/>
      <w:bookmarkEnd w:id="20"/>
    </w:p>
    <w:p w:rsidR="002F62D4" w:rsidRPr="00312198" w:rsidRDefault="003913CA" w:rsidP="009372CF">
      <w:pPr>
        <w:pStyle w:val="Paragrafoelenco"/>
        <w:numPr>
          <w:ilvl w:val="1"/>
          <w:numId w:val="21"/>
        </w:numPr>
        <w:tabs>
          <w:tab w:val="left" w:pos="833"/>
        </w:tabs>
        <w:spacing w:before="159" w:line="276" w:lineRule="auto"/>
        <w:ind w:left="567" w:hanging="567"/>
        <w:rPr>
          <w:rFonts w:ascii="Calibri Light" w:hAnsi="Calibri Light"/>
          <w:lang w:val="it-IT"/>
        </w:rPr>
      </w:pPr>
      <w:r w:rsidRPr="00312198">
        <w:rPr>
          <w:rFonts w:ascii="Calibri Light" w:hAnsi="Calibri Light"/>
          <w:lang w:val="it-IT"/>
        </w:rPr>
        <w:t>L’inizio delle attività di Progettazione decorreranno dalla data di consegna dei servizi stessi e termineranno con l’approvazione dei livelli di progettazione.</w:t>
      </w:r>
    </w:p>
    <w:p w:rsidR="002F62D4" w:rsidRPr="00312198" w:rsidRDefault="003913CA" w:rsidP="0038563D">
      <w:pPr>
        <w:pStyle w:val="Paragrafoelenco"/>
        <w:numPr>
          <w:ilvl w:val="1"/>
          <w:numId w:val="21"/>
        </w:numPr>
        <w:tabs>
          <w:tab w:val="left" w:pos="833"/>
        </w:tabs>
        <w:spacing w:line="276" w:lineRule="auto"/>
        <w:ind w:left="567" w:right="114" w:hanging="567"/>
        <w:rPr>
          <w:rFonts w:ascii="Calibri Light" w:hAnsi="Calibri Light"/>
          <w:lang w:val="it-IT"/>
        </w:rPr>
      </w:pPr>
      <w:r w:rsidRPr="00312198">
        <w:rPr>
          <w:rFonts w:ascii="Calibri Light" w:hAnsi="Calibri Light"/>
          <w:lang w:val="it-IT"/>
        </w:rPr>
        <w:t>I</w:t>
      </w:r>
      <w:r w:rsidR="0038563D">
        <w:rPr>
          <w:rFonts w:ascii="Calibri Light" w:hAnsi="Calibri Light"/>
          <w:lang w:val="it-IT"/>
        </w:rPr>
        <w:t>l</w:t>
      </w:r>
      <w:r w:rsidRPr="0038563D">
        <w:rPr>
          <w:rFonts w:ascii="Calibri Light" w:hAnsi="Calibri Light"/>
          <w:lang w:val="it-IT"/>
        </w:rPr>
        <w:t xml:space="preserve"> Progetto </w:t>
      </w:r>
      <w:r w:rsidR="00396B75" w:rsidRPr="0038563D">
        <w:rPr>
          <w:rFonts w:ascii="Calibri Light" w:hAnsi="Calibri Light"/>
          <w:lang w:val="it-IT"/>
        </w:rPr>
        <w:t>di fattibilità tecnica economica</w:t>
      </w:r>
      <w:r w:rsidRPr="00312198">
        <w:rPr>
          <w:rFonts w:ascii="Calibri Light" w:hAnsi="Calibri Light"/>
          <w:lang w:val="it-IT"/>
        </w:rPr>
        <w:t xml:space="preserve"> dovrà essere redatto e consegnato all’Amministrazione, completo in tutti i suoi elabor</w:t>
      </w:r>
      <w:r w:rsidR="00396B75" w:rsidRPr="00312198">
        <w:rPr>
          <w:rFonts w:ascii="Calibri Light" w:hAnsi="Calibri Light"/>
          <w:lang w:val="it-IT"/>
        </w:rPr>
        <w:t xml:space="preserve">ati, entro il tempo massimo di </w:t>
      </w:r>
      <w:r w:rsidR="00E53AF7" w:rsidRPr="00E53AF7">
        <w:rPr>
          <w:rFonts w:ascii="Calibri Light" w:hAnsi="Calibri Light"/>
          <w:lang w:val="it-IT"/>
        </w:rPr>
        <w:t>60</w:t>
      </w:r>
      <w:r w:rsidR="00396B75" w:rsidRPr="00E53AF7">
        <w:rPr>
          <w:rFonts w:ascii="Calibri Light" w:hAnsi="Calibri Light"/>
          <w:lang w:val="it-IT"/>
        </w:rPr>
        <w:t xml:space="preserve"> </w:t>
      </w:r>
      <w:r w:rsidRPr="00E53AF7">
        <w:rPr>
          <w:rFonts w:ascii="Calibri Light" w:hAnsi="Calibri Light"/>
          <w:lang w:val="it-IT"/>
        </w:rPr>
        <w:t>giorni</w:t>
      </w:r>
      <w:r w:rsidRPr="00312198">
        <w:rPr>
          <w:rFonts w:ascii="Calibri Light" w:hAnsi="Calibri Light"/>
          <w:lang w:val="it-IT"/>
        </w:rPr>
        <w:t xml:space="preserve"> </w:t>
      </w:r>
      <w:r w:rsidR="00765605" w:rsidRPr="00312198">
        <w:rPr>
          <w:rFonts w:ascii="Calibri Light" w:hAnsi="Calibri Light"/>
          <w:lang w:val="it-IT"/>
        </w:rPr>
        <w:t>solari</w:t>
      </w:r>
      <w:r w:rsidRPr="00312198">
        <w:rPr>
          <w:rFonts w:ascii="Calibri Light" w:hAnsi="Calibri Light"/>
          <w:lang w:val="it-IT"/>
        </w:rPr>
        <w:t xml:space="preserve"> e consecutivi, </w:t>
      </w:r>
      <w:r w:rsidR="00E53AF7">
        <w:rPr>
          <w:rFonts w:ascii="Calibri Light" w:hAnsi="Calibri Light"/>
          <w:lang w:val="it-IT"/>
        </w:rPr>
        <w:t xml:space="preserve">a decorrere </w:t>
      </w:r>
      <w:r w:rsidR="00E53AF7" w:rsidRPr="00E53AF7">
        <w:rPr>
          <w:rFonts w:ascii="Calibri Light" w:hAnsi="Calibri Light"/>
          <w:lang w:val="it-IT"/>
        </w:rPr>
        <w:t>dalla data d</w:t>
      </w:r>
      <w:r w:rsidR="00E53AF7">
        <w:rPr>
          <w:rFonts w:ascii="Calibri Light" w:hAnsi="Calibri Light"/>
          <w:lang w:val="it-IT"/>
        </w:rPr>
        <w:t xml:space="preserve">i esecutività del provvedimento </w:t>
      </w:r>
      <w:r w:rsidR="00E53AF7" w:rsidRPr="00E53AF7">
        <w:rPr>
          <w:rFonts w:ascii="Calibri Light" w:hAnsi="Calibri Light"/>
          <w:lang w:val="it-IT"/>
        </w:rPr>
        <w:t>amministrativo di approvazione della graduatoria</w:t>
      </w:r>
      <w:r w:rsidR="00E53AF7">
        <w:rPr>
          <w:rFonts w:ascii="Calibri Light" w:hAnsi="Calibri Light"/>
          <w:lang w:val="it-IT"/>
        </w:rPr>
        <w:t xml:space="preserve"> del concorso di </w:t>
      </w:r>
      <w:r w:rsidR="00E53AF7" w:rsidRPr="00E53AF7">
        <w:rPr>
          <w:rFonts w:ascii="Calibri Light" w:hAnsi="Calibri Light"/>
          <w:lang w:val="it-IT"/>
        </w:rPr>
        <w:t>progettazione</w:t>
      </w:r>
      <w:r w:rsidRPr="00312198">
        <w:rPr>
          <w:rFonts w:ascii="Calibri Light" w:hAnsi="Calibri Light"/>
          <w:lang w:val="it-IT"/>
        </w:rPr>
        <w:t xml:space="preserve">. Dovranno essere considerati in tale fase i tempi necessari alla predisposizione di tutta la documentazione occorrente per le </w:t>
      </w:r>
      <w:r w:rsidR="009372CF" w:rsidRPr="00312198">
        <w:rPr>
          <w:rFonts w:ascii="Calibri Light" w:hAnsi="Calibri Light"/>
          <w:lang w:val="it-IT"/>
        </w:rPr>
        <w:t xml:space="preserve">eventuali richieste di parere. </w:t>
      </w:r>
      <w:r w:rsidRPr="00312198">
        <w:rPr>
          <w:rFonts w:ascii="Calibri Light" w:hAnsi="Calibri Light"/>
          <w:lang w:val="it-IT"/>
        </w:rPr>
        <w:t>Le tempistiche necessarie per la verifica del Progetto (art. 26 del D. Lgs. 50/2016 e s.m.i.) e per le eventuali modifiche necessarie sono ricomprese in tale arco temporale. Rimangono esclusi, invece, il processo approvativo ed i tempi occorrenti per l’</w:t>
      </w:r>
      <w:r w:rsidR="009372CF" w:rsidRPr="00312198">
        <w:rPr>
          <w:rFonts w:ascii="Calibri Light" w:hAnsi="Calibri Light"/>
          <w:lang w:val="it-IT"/>
        </w:rPr>
        <w:t xml:space="preserve">eventuale </w:t>
      </w:r>
      <w:r w:rsidRPr="00312198">
        <w:rPr>
          <w:rFonts w:ascii="Calibri Light" w:hAnsi="Calibri Light"/>
          <w:lang w:val="it-IT"/>
        </w:rPr>
        <w:t>adeguamento del progetto alle prescrizioni</w:t>
      </w:r>
      <w:r w:rsidR="009372CF" w:rsidRPr="00312198">
        <w:rPr>
          <w:rFonts w:ascii="Calibri Light" w:hAnsi="Calibri Light"/>
          <w:lang w:val="it-IT"/>
        </w:rPr>
        <w:t>, che dovranno comunque concludersi entro 15 giorni naturali e consecutivi dalla formalizzazione della richiesta di adeguamento</w:t>
      </w:r>
      <w:r w:rsidRPr="00312198">
        <w:rPr>
          <w:rFonts w:ascii="Calibri Light" w:hAnsi="Calibri Light"/>
          <w:lang w:val="it-IT"/>
        </w:rPr>
        <w:t>.</w:t>
      </w:r>
    </w:p>
    <w:p w:rsidR="002F62D4" w:rsidRPr="00312198" w:rsidRDefault="003913CA" w:rsidP="009372CF">
      <w:pPr>
        <w:pStyle w:val="Paragrafoelenco"/>
        <w:numPr>
          <w:ilvl w:val="1"/>
          <w:numId w:val="21"/>
        </w:numPr>
        <w:tabs>
          <w:tab w:val="left" w:pos="833"/>
        </w:tabs>
        <w:spacing w:before="159" w:line="276" w:lineRule="auto"/>
        <w:ind w:left="567" w:hanging="567"/>
        <w:rPr>
          <w:rFonts w:ascii="Calibri Light" w:hAnsi="Calibri Light"/>
          <w:lang w:val="it-IT"/>
        </w:rPr>
      </w:pPr>
      <w:r w:rsidRPr="00312198">
        <w:rPr>
          <w:rFonts w:ascii="Calibri Light" w:hAnsi="Calibri Light"/>
          <w:lang w:val="it-IT"/>
        </w:rPr>
        <w:t>Nel caso di mancato rispetto del termine di consegna di ciascuna fase progettuale, sarà applicata una penale nelle modalità previste nel presente Capitolato.</w:t>
      </w:r>
    </w:p>
    <w:p w:rsidR="002F62D4" w:rsidRPr="00312198" w:rsidRDefault="002F62D4" w:rsidP="003913CA">
      <w:pPr>
        <w:pStyle w:val="Corpotesto"/>
        <w:ind w:left="0"/>
        <w:rPr>
          <w:rFonts w:ascii="Calibri Light" w:hAnsi="Calibri Light"/>
          <w:lang w:val="it-IT"/>
        </w:rPr>
      </w:pPr>
    </w:p>
    <w:p w:rsidR="002F62D4" w:rsidRPr="00266337" w:rsidRDefault="003913CA" w:rsidP="003913CA">
      <w:pPr>
        <w:pStyle w:val="Titolo1"/>
        <w:spacing w:before="203"/>
        <w:ind w:left="0"/>
        <w:jc w:val="center"/>
        <w:rPr>
          <w:rFonts w:ascii="Calibri Light" w:hAnsi="Calibri Light"/>
          <w:i/>
          <w:color w:val="365F91" w:themeColor="accent1" w:themeShade="BF"/>
          <w:lang w:val="it-IT"/>
        </w:rPr>
      </w:pPr>
      <w:bookmarkStart w:id="21" w:name="_Toc528315565"/>
      <w:bookmarkStart w:id="22" w:name="_Toc528914188"/>
      <w:r w:rsidRPr="00266337">
        <w:rPr>
          <w:rFonts w:ascii="Calibri Light" w:hAnsi="Calibri Light"/>
          <w:i/>
          <w:color w:val="365F91" w:themeColor="accent1" w:themeShade="BF"/>
          <w:lang w:val="it-IT"/>
        </w:rPr>
        <w:t>ART. 1</w:t>
      </w:r>
      <w:r w:rsidR="00170028" w:rsidRPr="00266337">
        <w:rPr>
          <w:rFonts w:ascii="Calibri Light" w:hAnsi="Calibri Light"/>
          <w:i/>
          <w:color w:val="365F91" w:themeColor="accent1" w:themeShade="BF"/>
          <w:lang w:val="it-IT"/>
        </w:rPr>
        <w:t>2</w:t>
      </w:r>
      <w:r w:rsidRPr="00266337">
        <w:rPr>
          <w:rFonts w:ascii="Calibri Light" w:hAnsi="Calibri Light"/>
          <w:i/>
          <w:color w:val="365F91" w:themeColor="accent1" w:themeShade="BF"/>
          <w:lang w:val="it-IT"/>
        </w:rPr>
        <w:t xml:space="preserve"> – COMPENSO PROFESSIONALE</w:t>
      </w:r>
      <w:bookmarkEnd w:id="21"/>
      <w:bookmarkEnd w:id="22"/>
    </w:p>
    <w:p w:rsidR="002F62D4" w:rsidRPr="00312198" w:rsidRDefault="003913CA" w:rsidP="009372CF">
      <w:pPr>
        <w:pStyle w:val="Paragrafoelenco"/>
        <w:numPr>
          <w:ilvl w:val="1"/>
          <w:numId w:val="19"/>
        </w:numPr>
        <w:spacing w:before="160" w:line="276" w:lineRule="auto"/>
        <w:ind w:left="567" w:right="118" w:hanging="567"/>
        <w:rPr>
          <w:rFonts w:ascii="Calibri Light" w:hAnsi="Calibri Light"/>
          <w:lang w:val="it-IT"/>
        </w:rPr>
      </w:pPr>
      <w:r w:rsidRPr="00312198">
        <w:rPr>
          <w:rFonts w:ascii="Calibri Light" w:hAnsi="Calibri Light"/>
          <w:lang w:val="it-IT"/>
        </w:rPr>
        <w:t>Il prezzo posto a base di gara per le attività oggetto del pre</w:t>
      </w:r>
      <w:r w:rsidR="00E41FD9">
        <w:rPr>
          <w:rFonts w:ascii="Calibri Light" w:hAnsi="Calibri Light"/>
          <w:lang w:val="it-IT"/>
        </w:rPr>
        <w:t>sente capitolato prestazionale</w:t>
      </w:r>
      <w:r w:rsidRPr="00312198">
        <w:rPr>
          <w:rFonts w:ascii="Calibri Light" w:hAnsi="Calibri Light"/>
          <w:lang w:val="it-IT"/>
        </w:rPr>
        <w:t>, costituirà il corrispettivo spettante per i servizi di architettura e ingegneria per la redazione della progettazione</w:t>
      </w:r>
      <w:r w:rsidR="009372CF" w:rsidRPr="00312198">
        <w:rPr>
          <w:rFonts w:ascii="Calibri Light" w:hAnsi="Calibri Light"/>
          <w:lang w:val="it-IT"/>
        </w:rPr>
        <w:t xml:space="preserve"> di fattibilità e tecnica economica </w:t>
      </w:r>
      <w:r w:rsidRPr="00312198">
        <w:rPr>
          <w:rFonts w:ascii="Calibri Light" w:hAnsi="Calibri Light"/>
          <w:lang w:val="it-IT"/>
        </w:rPr>
        <w:t xml:space="preserve">inerenti i lavori </w:t>
      </w:r>
      <w:r w:rsidR="0038563D">
        <w:rPr>
          <w:rFonts w:ascii="Calibri Light" w:hAnsi="Calibri Light"/>
          <w:lang w:val="it-IT"/>
        </w:rPr>
        <w:t>in oggetto</w:t>
      </w:r>
      <w:r w:rsidRPr="00312198">
        <w:rPr>
          <w:rFonts w:ascii="Calibri Light" w:hAnsi="Calibri Light"/>
          <w:lang w:val="it-IT"/>
        </w:rPr>
        <w:t>.</w:t>
      </w:r>
    </w:p>
    <w:p w:rsidR="002F62D4" w:rsidRPr="00312198" w:rsidRDefault="003913CA" w:rsidP="009372CF">
      <w:pPr>
        <w:pStyle w:val="Paragrafoelenco"/>
        <w:numPr>
          <w:ilvl w:val="1"/>
          <w:numId w:val="19"/>
        </w:numPr>
        <w:spacing w:before="1"/>
        <w:ind w:left="567" w:right="0" w:hanging="567"/>
        <w:rPr>
          <w:rFonts w:ascii="Calibri Light" w:hAnsi="Calibri Light"/>
          <w:lang w:val="it-IT"/>
        </w:rPr>
      </w:pPr>
      <w:r w:rsidRPr="00312198">
        <w:rPr>
          <w:rFonts w:ascii="Calibri Light" w:hAnsi="Calibri Light"/>
          <w:lang w:val="it-IT"/>
        </w:rPr>
        <w:t>Il prezzo di aggiudicazione si intende oneri assistenziali, previdenziali e IVA</w:t>
      </w:r>
      <w:r w:rsidRPr="00312198">
        <w:rPr>
          <w:rFonts w:ascii="Calibri Light" w:hAnsi="Calibri Light"/>
          <w:spacing w:val="-12"/>
          <w:lang w:val="it-IT"/>
        </w:rPr>
        <w:t xml:space="preserve"> </w:t>
      </w:r>
      <w:r w:rsidRPr="00312198">
        <w:rPr>
          <w:rFonts w:ascii="Calibri Light" w:hAnsi="Calibri Light"/>
          <w:lang w:val="it-IT"/>
        </w:rPr>
        <w:t>esclusi.</w:t>
      </w:r>
    </w:p>
    <w:p w:rsidR="002F62D4" w:rsidRPr="00312198" w:rsidRDefault="003913CA" w:rsidP="009372CF">
      <w:pPr>
        <w:pStyle w:val="Paragrafoelenco"/>
        <w:numPr>
          <w:ilvl w:val="1"/>
          <w:numId w:val="19"/>
        </w:numPr>
        <w:spacing w:before="38" w:line="276" w:lineRule="auto"/>
        <w:ind w:left="567" w:right="117" w:hanging="567"/>
        <w:rPr>
          <w:rFonts w:ascii="Calibri Light" w:hAnsi="Calibri Light"/>
          <w:lang w:val="it-IT"/>
        </w:rPr>
      </w:pPr>
      <w:r w:rsidRPr="00312198">
        <w:rPr>
          <w:rFonts w:ascii="Calibri Light" w:hAnsi="Calibri Light"/>
          <w:lang w:val="it-IT"/>
        </w:rPr>
        <w:t>Saranno a carico dell’Aggiudicatario tutti gli oneri strumentali ed organizzativi necessari per l’espletamento delle prestazioni connesse all’incarico, ivi comprese le polizze assicurative per le responsabilità derivanti dalle attività da</w:t>
      </w:r>
      <w:r w:rsidRPr="00312198">
        <w:rPr>
          <w:rFonts w:ascii="Calibri Light" w:hAnsi="Calibri Light"/>
          <w:spacing w:val="-2"/>
          <w:lang w:val="it-IT"/>
        </w:rPr>
        <w:t xml:space="preserve"> </w:t>
      </w:r>
      <w:r w:rsidRPr="00312198">
        <w:rPr>
          <w:rFonts w:ascii="Calibri Light" w:hAnsi="Calibri Light"/>
          <w:lang w:val="it-IT"/>
        </w:rPr>
        <w:t>svolgere.</w:t>
      </w:r>
    </w:p>
    <w:p w:rsidR="002F62D4" w:rsidRPr="00312198" w:rsidRDefault="003913CA" w:rsidP="009372CF">
      <w:pPr>
        <w:pStyle w:val="Paragrafoelenco"/>
        <w:numPr>
          <w:ilvl w:val="1"/>
          <w:numId w:val="19"/>
        </w:numPr>
        <w:spacing w:line="276" w:lineRule="auto"/>
        <w:ind w:left="567" w:right="117" w:hanging="567"/>
        <w:rPr>
          <w:rFonts w:ascii="Calibri Light" w:hAnsi="Calibri Light"/>
          <w:lang w:val="it-IT"/>
        </w:rPr>
      </w:pPr>
      <w:r w:rsidRPr="00312198">
        <w:rPr>
          <w:rFonts w:ascii="Calibri Light" w:hAnsi="Calibri Light"/>
          <w:lang w:val="it-IT"/>
        </w:rPr>
        <w:t xml:space="preserve">Poiché è espressamente stabilito che con la sola presentazione dell’offerta, l’Appaltatore riconosce che l’importo contrattuale dell’appalto, come risultante dal ribasso offerto in sede di gara, è fisso, invariabile e </w:t>
      </w:r>
      <w:r w:rsidRPr="00312198">
        <w:rPr>
          <w:rFonts w:ascii="Calibri Light" w:hAnsi="Calibri Light"/>
          <w:lang w:val="it-IT"/>
        </w:rPr>
        <w:lastRenderedPageBreak/>
        <w:t>commisurato all’oggetto dell’appalto, egli non potrà richiedere, per nessuna ragione, la revisione di tale importo, né la corresponsione di indennizzi o</w:t>
      </w:r>
      <w:r w:rsidRPr="00312198">
        <w:rPr>
          <w:rFonts w:ascii="Calibri Light" w:hAnsi="Calibri Light"/>
          <w:spacing w:val="-12"/>
          <w:lang w:val="it-IT"/>
        </w:rPr>
        <w:t xml:space="preserve"> </w:t>
      </w:r>
      <w:r w:rsidRPr="00312198">
        <w:rPr>
          <w:rFonts w:ascii="Calibri Light" w:hAnsi="Calibri Light"/>
          <w:lang w:val="it-IT"/>
        </w:rPr>
        <w:t>risarcimenti.</w:t>
      </w:r>
    </w:p>
    <w:p w:rsidR="002F62D4" w:rsidRPr="00312198" w:rsidRDefault="003913CA" w:rsidP="009372CF">
      <w:pPr>
        <w:pStyle w:val="Paragrafoelenco"/>
        <w:numPr>
          <w:ilvl w:val="1"/>
          <w:numId w:val="19"/>
        </w:numPr>
        <w:spacing w:line="276" w:lineRule="auto"/>
        <w:ind w:left="567" w:hanging="567"/>
        <w:rPr>
          <w:rFonts w:ascii="Calibri Light" w:hAnsi="Calibri Light"/>
          <w:lang w:val="it-IT"/>
        </w:rPr>
      </w:pPr>
      <w:r w:rsidRPr="00312198">
        <w:rPr>
          <w:rFonts w:ascii="Calibri Light" w:hAnsi="Calibri Light"/>
          <w:lang w:val="it-IT"/>
        </w:rPr>
        <w:t xml:space="preserve">La revisione sarà possibile, in aumento o in diminuzione, qualora il costo dell’opera progettata si discosti da quello </w:t>
      </w:r>
      <w:r w:rsidR="00995F07" w:rsidRPr="00312198">
        <w:rPr>
          <w:rFonts w:ascii="Calibri Light" w:hAnsi="Calibri Light"/>
          <w:lang w:val="it-IT"/>
        </w:rPr>
        <w:t xml:space="preserve">indicato nella relazione e alla base della </w:t>
      </w:r>
      <w:r w:rsidR="00995F07" w:rsidRPr="00312198">
        <w:rPr>
          <w:rFonts w:ascii="Calibri Light" w:hAnsi="Calibri Light" w:cs="Calibri"/>
          <w:lang w:val="it-IT"/>
        </w:rPr>
        <w:t>"</w:t>
      </w:r>
      <w:r w:rsidR="00995F07" w:rsidRPr="00312198">
        <w:rPr>
          <w:rFonts w:ascii="Calibri Light" w:hAnsi="Calibri Light" w:cs="Calibri"/>
          <w:b/>
          <w:bCs/>
          <w:lang w:val="it-IT"/>
        </w:rPr>
        <w:t>Determinazione dei corrispettivi</w:t>
      </w:r>
      <w:r w:rsidR="00995F07" w:rsidRPr="00312198">
        <w:rPr>
          <w:rFonts w:ascii="Calibri Light" w:hAnsi="Calibri Light" w:cs="Calibri"/>
          <w:lang w:val="it-IT"/>
        </w:rPr>
        <w:t>"</w:t>
      </w:r>
      <w:r w:rsidRPr="00312198">
        <w:rPr>
          <w:rFonts w:ascii="Calibri Light" w:hAnsi="Calibri Light"/>
          <w:lang w:val="it-IT"/>
        </w:rPr>
        <w:t>. Eventuali varianti saranno compensate a termine di parcella, applicando lo sconto offerto in fase di</w:t>
      </w:r>
      <w:r w:rsidRPr="00312198">
        <w:rPr>
          <w:rFonts w:ascii="Calibri Light" w:hAnsi="Calibri Light"/>
          <w:spacing w:val="-21"/>
          <w:lang w:val="it-IT"/>
        </w:rPr>
        <w:t xml:space="preserve"> </w:t>
      </w:r>
      <w:r w:rsidRPr="00312198">
        <w:rPr>
          <w:rFonts w:ascii="Calibri Light" w:hAnsi="Calibri Light"/>
          <w:lang w:val="it-IT"/>
        </w:rPr>
        <w:t>gara.</w:t>
      </w:r>
    </w:p>
    <w:p w:rsidR="002F62D4" w:rsidRPr="00312198" w:rsidRDefault="002F62D4" w:rsidP="003913CA">
      <w:pPr>
        <w:pStyle w:val="Corpotesto"/>
        <w:ind w:left="0"/>
        <w:rPr>
          <w:rFonts w:ascii="Calibri Light" w:hAnsi="Calibri Light"/>
          <w:lang w:val="it-IT"/>
        </w:rPr>
      </w:pPr>
    </w:p>
    <w:p w:rsidR="002F62D4" w:rsidRPr="0089669D" w:rsidRDefault="00170028" w:rsidP="003913CA">
      <w:pPr>
        <w:pStyle w:val="Titolo1"/>
        <w:spacing w:before="203"/>
        <w:ind w:left="0"/>
        <w:jc w:val="center"/>
        <w:rPr>
          <w:rFonts w:ascii="Calibri Light" w:hAnsi="Calibri Light"/>
          <w:i/>
          <w:color w:val="365F91" w:themeColor="accent1" w:themeShade="BF"/>
          <w:lang w:val="it-IT"/>
        </w:rPr>
      </w:pPr>
      <w:bookmarkStart w:id="23" w:name="_Toc528315566"/>
      <w:bookmarkStart w:id="24" w:name="_Toc528914189"/>
      <w:r w:rsidRPr="0089669D">
        <w:rPr>
          <w:rFonts w:ascii="Calibri Light" w:hAnsi="Calibri Light"/>
          <w:i/>
          <w:color w:val="365F91" w:themeColor="accent1" w:themeShade="BF"/>
          <w:lang w:val="it-IT"/>
        </w:rPr>
        <w:t>ART. 13</w:t>
      </w:r>
      <w:r w:rsidR="003913CA" w:rsidRPr="0089669D">
        <w:rPr>
          <w:rFonts w:ascii="Calibri Light" w:hAnsi="Calibri Light"/>
          <w:i/>
          <w:color w:val="365F91" w:themeColor="accent1" w:themeShade="BF"/>
          <w:lang w:val="it-IT"/>
        </w:rPr>
        <w:t xml:space="preserve"> – MODALITÀ DI PAGAMENTO</w:t>
      </w:r>
      <w:bookmarkEnd w:id="23"/>
      <w:bookmarkEnd w:id="24"/>
    </w:p>
    <w:p w:rsidR="002F62D4" w:rsidRPr="00312198" w:rsidRDefault="003913CA" w:rsidP="00AD36F1">
      <w:pPr>
        <w:pStyle w:val="Paragrafoelenco"/>
        <w:numPr>
          <w:ilvl w:val="1"/>
          <w:numId w:val="18"/>
        </w:numPr>
        <w:tabs>
          <w:tab w:val="left" w:pos="644"/>
        </w:tabs>
        <w:spacing w:before="160" w:line="278" w:lineRule="auto"/>
        <w:ind w:left="567" w:right="114" w:hanging="567"/>
        <w:rPr>
          <w:rFonts w:ascii="Calibri Light" w:hAnsi="Calibri Light"/>
          <w:lang w:val="it-IT"/>
        </w:rPr>
      </w:pPr>
      <w:r w:rsidRPr="00312198">
        <w:rPr>
          <w:rFonts w:ascii="Calibri Light" w:hAnsi="Calibri Light"/>
          <w:lang w:val="it-IT"/>
        </w:rPr>
        <w:t>Il compenso da corrispondere risulta così suddiviso, in funzione della percentuale raggiunta delle</w:t>
      </w:r>
      <w:r w:rsidRPr="00312198">
        <w:rPr>
          <w:rFonts w:ascii="Calibri Light" w:hAnsi="Calibri Light"/>
          <w:spacing w:val="-1"/>
          <w:lang w:val="it-IT"/>
        </w:rPr>
        <w:t xml:space="preserve"> </w:t>
      </w:r>
      <w:r w:rsidRPr="00312198">
        <w:rPr>
          <w:rFonts w:ascii="Calibri Light" w:hAnsi="Calibri Light"/>
          <w:lang w:val="it-IT"/>
        </w:rPr>
        <w:t>prestazioni:</w:t>
      </w:r>
    </w:p>
    <w:p w:rsidR="002F62D4" w:rsidRPr="001259A3" w:rsidRDefault="002F62D4" w:rsidP="003913CA">
      <w:pPr>
        <w:pStyle w:val="Corpotesto"/>
        <w:spacing w:before="1"/>
        <w:ind w:left="0"/>
        <w:rPr>
          <w:rFonts w:ascii="Calibri Light" w:hAnsi="Calibri Light"/>
          <w:sz w:val="20"/>
          <w:szCs w:val="20"/>
          <w:lang w:val="it-IT"/>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6007"/>
        <w:gridCol w:w="1433"/>
      </w:tblGrid>
      <w:tr w:rsidR="002F62D4" w:rsidRPr="000523CB">
        <w:trPr>
          <w:trHeight w:val="530"/>
        </w:trPr>
        <w:tc>
          <w:tcPr>
            <w:tcW w:w="9828" w:type="dxa"/>
            <w:gridSpan w:val="3"/>
          </w:tcPr>
          <w:p w:rsidR="002F62D4" w:rsidRPr="001259A3" w:rsidRDefault="003913CA" w:rsidP="00AD36F1">
            <w:pPr>
              <w:pStyle w:val="TableParagraph"/>
              <w:spacing w:line="227" w:lineRule="exact"/>
              <w:jc w:val="both"/>
              <w:rPr>
                <w:rFonts w:ascii="Calibri Light" w:hAnsi="Calibri Light"/>
                <w:b/>
                <w:sz w:val="20"/>
                <w:szCs w:val="20"/>
                <w:lang w:val="it-IT"/>
              </w:rPr>
            </w:pPr>
            <w:r w:rsidRPr="001259A3">
              <w:rPr>
                <w:rFonts w:ascii="Calibri Light" w:hAnsi="Calibri Light"/>
                <w:b/>
                <w:sz w:val="20"/>
                <w:szCs w:val="20"/>
                <w:lang w:val="it-IT"/>
              </w:rPr>
              <w:t xml:space="preserve">Progettazione </w:t>
            </w:r>
            <w:r w:rsidR="00AD36F1" w:rsidRPr="001259A3">
              <w:rPr>
                <w:rFonts w:ascii="Calibri Light" w:hAnsi="Calibri Light"/>
                <w:b/>
                <w:sz w:val="20"/>
                <w:szCs w:val="20"/>
                <w:lang w:val="it-IT"/>
              </w:rPr>
              <w:t xml:space="preserve">di fattibilità tecnica ed economica e progettazione definitiva </w:t>
            </w:r>
            <w:r w:rsidRPr="001259A3">
              <w:rPr>
                <w:rFonts w:ascii="Calibri Light" w:hAnsi="Calibri Light"/>
                <w:b/>
                <w:sz w:val="20"/>
                <w:szCs w:val="20"/>
                <w:lang w:val="it-IT"/>
              </w:rPr>
              <w:t>e attività connesse</w:t>
            </w:r>
          </w:p>
        </w:tc>
      </w:tr>
      <w:tr w:rsidR="002F62D4" w:rsidRPr="001259A3">
        <w:trPr>
          <w:trHeight w:val="263"/>
        </w:trPr>
        <w:tc>
          <w:tcPr>
            <w:tcW w:w="2388" w:type="dxa"/>
          </w:tcPr>
          <w:p w:rsidR="002F62D4" w:rsidRPr="001259A3" w:rsidRDefault="003913CA" w:rsidP="003913CA">
            <w:pPr>
              <w:pStyle w:val="TableParagraph"/>
              <w:spacing w:line="227" w:lineRule="exact"/>
              <w:jc w:val="both"/>
              <w:rPr>
                <w:rFonts w:ascii="Calibri Light" w:hAnsi="Calibri Light"/>
                <w:b/>
                <w:sz w:val="20"/>
                <w:szCs w:val="20"/>
              </w:rPr>
            </w:pPr>
            <w:r w:rsidRPr="001259A3">
              <w:rPr>
                <w:rFonts w:ascii="Calibri Light" w:hAnsi="Calibri Light"/>
                <w:b/>
                <w:sz w:val="20"/>
                <w:szCs w:val="20"/>
              </w:rPr>
              <w:t>Corrispettivi</w:t>
            </w:r>
          </w:p>
        </w:tc>
        <w:tc>
          <w:tcPr>
            <w:tcW w:w="6007" w:type="dxa"/>
          </w:tcPr>
          <w:p w:rsidR="002F62D4" w:rsidRPr="001259A3" w:rsidRDefault="003913CA" w:rsidP="003913CA">
            <w:pPr>
              <w:pStyle w:val="TableParagraph"/>
              <w:spacing w:line="227" w:lineRule="exact"/>
              <w:jc w:val="both"/>
              <w:rPr>
                <w:rFonts w:ascii="Calibri Light" w:hAnsi="Calibri Light"/>
                <w:b/>
                <w:sz w:val="20"/>
                <w:szCs w:val="20"/>
              </w:rPr>
            </w:pPr>
            <w:r w:rsidRPr="001259A3">
              <w:rPr>
                <w:rFonts w:ascii="Calibri Light" w:hAnsi="Calibri Light"/>
                <w:b/>
                <w:sz w:val="20"/>
                <w:szCs w:val="20"/>
              </w:rPr>
              <w:t>Fase raggiunta della progettazione</w:t>
            </w:r>
          </w:p>
        </w:tc>
        <w:tc>
          <w:tcPr>
            <w:tcW w:w="1433" w:type="dxa"/>
          </w:tcPr>
          <w:p w:rsidR="002F62D4" w:rsidRPr="001259A3" w:rsidRDefault="003913CA" w:rsidP="003913CA">
            <w:pPr>
              <w:pStyle w:val="TableParagraph"/>
              <w:spacing w:line="227" w:lineRule="exact"/>
              <w:jc w:val="both"/>
              <w:rPr>
                <w:rFonts w:ascii="Calibri Light" w:hAnsi="Calibri Light"/>
                <w:b/>
                <w:sz w:val="20"/>
                <w:szCs w:val="20"/>
              </w:rPr>
            </w:pPr>
            <w:r w:rsidRPr="001259A3">
              <w:rPr>
                <w:rFonts w:ascii="Calibri Light" w:hAnsi="Calibri Light"/>
                <w:b/>
                <w:sz w:val="20"/>
                <w:szCs w:val="20"/>
              </w:rPr>
              <w:t>% Parcella</w:t>
            </w:r>
          </w:p>
        </w:tc>
      </w:tr>
      <w:tr w:rsidR="002F62D4" w:rsidRPr="001259A3">
        <w:trPr>
          <w:trHeight w:val="530"/>
        </w:trPr>
        <w:tc>
          <w:tcPr>
            <w:tcW w:w="2388" w:type="dxa"/>
          </w:tcPr>
          <w:p w:rsidR="002F62D4" w:rsidRPr="001259A3" w:rsidRDefault="003913CA" w:rsidP="003913CA">
            <w:pPr>
              <w:pStyle w:val="TableParagraph"/>
              <w:spacing w:line="225" w:lineRule="exact"/>
              <w:jc w:val="both"/>
              <w:rPr>
                <w:rFonts w:ascii="Calibri Light" w:hAnsi="Calibri Light"/>
                <w:sz w:val="20"/>
                <w:szCs w:val="20"/>
              </w:rPr>
            </w:pPr>
            <w:r w:rsidRPr="001259A3">
              <w:rPr>
                <w:rFonts w:ascii="Calibri Light" w:hAnsi="Calibri Light"/>
                <w:sz w:val="20"/>
                <w:szCs w:val="20"/>
              </w:rPr>
              <w:t>Acconto e saldo</w:t>
            </w:r>
          </w:p>
        </w:tc>
        <w:tc>
          <w:tcPr>
            <w:tcW w:w="6007" w:type="dxa"/>
          </w:tcPr>
          <w:p w:rsidR="002F62D4" w:rsidRPr="001259A3" w:rsidRDefault="003913CA" w:rsidP="009372CF">
            <w:pPr>
              <w:pStyle w:val="TableParagraph"/>
              <w:spacing w:line="225" w:lineRule="exact"/>
              <w:jc w:val="both"/>
              <w:rPr>
                <w:rFonts w:ascii="Calibri Light" w:hAnsi="Calibri Light"/>
                <w:sz w:val="20"/>
                <w:szCs w:val="20"/>
                <w:lang w:val="it-IT"/>
              </w:rPr>
            </w:pPr>
            <w:r w:rsidRPr="001259A3">
              <w:rPr>
                <w:rFonts w:ascii="Calibri Light" w:hAnsi="Calibri Light"/>
                <w:sz w:val="20"/>
                <w:szCs w:val="20"/>
                <w:lang w:val="it-IT"/>
              </w:rPr>
              <w:t xml:space="preserve">Consegna finalizzata all’approvazione progetto </w:t>
            </w:r>
            <w:r w:rsidR="009372CF" w:rsidRPr="001259A3">
              <w:rPr>
                <w:rFonts w:ascii="Calibri Light" w:hAnsi="Calibri Light"/>
                <w:sz w:val="20"/>
                <w:szCs w:val="20"/>
                <w:lang w:val="it-IT"/>
              </w:rPr>
              <w:t>di fattibilità tecnica ed economica</w:t>
            </w:r>
            <w:r w:rsidRPr="001259A3">
              <w:rPr>
                <w:rFonts w:ascii="Calibri Light" w:hAnsi="Calibri Light"/>
                <w:sz w:val="20"/>
                <w:szCs w:val="20"/>
                <w:lang w:val="it-IT"/>
              </w:rPr>
              <w:t xml:space="preserve"> (con le</w:t>
            </w:r>
            <w:r w:rsidR="009372CF" w:rsidRPr="001259A3">
              <w:rPr>
                <w:rFonts w:ascii="Calibri Light" w:hAnsi="Calibri Light"/>
                <w:sz w:val="20"/>
                <w:szCs w:val="20"/>
                <w:lang w:val="it-IT"/>
              </w:rPr>
              <w:t xml:space="preserve"> </w:t>
            </w:r>
            <w:r w:rsidRPr="001259A3">
              <w:rPr>
                <w:rFonts w:ascii="Calibri Light" w:hAnsi="Calibri Light"/>
                <w:sz w:val="20"/>
                <w:szCs w:val="20"/>
                <w:lang w:val="it-IT"/>
              </w:rPr>
              <w:t>eventuali modifiche richieste dalla Stazione Appaltante)</w:t>
            </w:r>
          </w:p>
        </w:tc>
        <w:tc>
          <w:tcPr>
            <w:tcW w:w="1433" w:type="dxa"/>
          </w:tcPr>
          <w:p w:rsidR="002F62D4" w:rsidRPr="001259A3" w:rsidRDefault="003913CA" w:rsidP="003913CA">
            <w:pPr>
              <w:pStyle w:val="TableParagraph"/>
              <w:spacing w:line="225" w:lineRule="exact"/>
              <w:ind w:left="108"/>
              <w:jc w:val="both"/>
              <w:rPr>
                <w:rFonts w:ascii="Calibri Light" w:hAnsi="Calibri Light"/>
                <w:sz w:val="20"/>
                <w:szCs w:val="20"/>
              </w:rPr>
            </w:pPr>
            <w:r w:rsidRPr="001259A3">
              <w:rPr>
                <w:rFonts w:ascii="Calibri Light" w:hAnsi="Calibri Light"/>
                <w:sz w:val="20"/>
                <w:szCs w:val="20"/>
              </w:rPr>
              <w:t>100%</w:t>
            </w:r>
          </w:p>
        </w:tc>
      </w:tr>
    </w:tbl>
    <w:p w:rsidR="002F62D4" w:rsidRPr="001259A3" w:rsidRDefault="002F62D4" w:rsidP="003913CA">
      <w:pPr>
        <w:pStyle w:val="Corpotesto"/>
        <w:ind w:left="0"/>
        <w:rPr>
          <w:rFonts w:ascii="Calibri Light" w:hAnsi="Calibri Light"/>
          <w:sz w:val="20"/>
          <w:szCs w:val="20"/>
        </w:rPr>
      </w:pPr>
    </w:p>
    <w:p w:rsidR="002F62D4" w:rsidRPr="00312198" w:rsidRDefault="003913CA" w:rsidP="00AD36F1">
      <w:pPr>
        <w:pStyle w:val="Paragrafoelenco"/>
        <w:numPr>
          <w:ilvl w:val="1"/>
          <w:numId w:val="18"/>
        </w:numPr>
        <w:tabs>
          <w:tab w:val="left" w:pos="644"/>
        </w:tabs>
        <w:spacing w:before="160" w:line="278" w:lineRule="auto"/>
        <w:ind w:left="567" w:right="114" w:hanging="567"/>
        <w:rPr>
          <w:rFonts w:ascii="Calibri Light" w:hAnsi="Calibri Light"/>
          <w:lang w:val="it-IT"/>
        </w:rPr>
      </w:pPr>
      <w:r w:rsidRPr="00312198">
        <w:rPr>
          <w:rFonts w:ascii="Calibri Light" w:hAnsi="Calibri Light"/>
          <w:lang w:val="it-IT"/>
        </w:rPr>
        <w:t>Il compenso come sopra indicato è riferito alle prestazioni descritte nel presente capitolato.</w:t>
      </w:r>
    </w:p>
    <w:p w:rsidR="002F62D4" w:rsidRPr="00312198" w:rsidRDefault="003913CA" w:rsidP="00AD36F1">
      <w:pPr>
        <w:pStyle w:val="Paragrafoelenco"/>
        <w:numPr>
          <w:ilvl w:val="1"/>
          <w:numId w:val="18"/>
        </w:numPr>
        <w:tabs>
          <w:tab w:val="left" w:pos="644"/>
        </w:tabs>
        <w:spacing w:before="160" w:line="278" w:lineRule="auto"/>
        <w:ind w:left="567" w:right="114" w:hanging="567"/>
        <w:rPr>
          <w:rFonts w:ascii="Calibri Light" w:hAnsi="Calibri Light"/>
          <w:lang w:val="it-IT"/>
        </w:rPr>
      </w:pPr>
      <w:r w:rsidRPr="00312198">
        <w:rPr>
          <w:rFonts w:ascii="Calibri Light" w:hAnsi="Calibri Light"/>
          <w:lang w:val="it-IT"/>
        </w:rPr>
        <w:t>Ferma restando l’ottemperanza dell’Affidatario agli obblighi citati nel presente atto, la liquidazione dei compensi sarà effettuata entro 30 (trenta) giorni dal ricevimento della relativa parcella elettronica, ad accertato corretto adempimento contrattuale, nonché all’assolvimento degli obblighi in ordine alla regolarità nel pagamento delle contribuzioni e delle retribuzioni, secondo quanto previsto dalla normativa vigente (DURC).</w:t>
      </w:r>
    </w:p>
    <w:p w:rsidR="002F62D4" w:rsidRPr="00312198" w:rsidRDefault="003913CA" w:rsidP="00AD36F1">
      <w:pPr>
        <w:pStyle w:val="Paragrafoelenco"/>
        <w:numPr>
          <w:ilvl w:val="1"/>
          <w:numId w:val="18"/>
        </w:numPr>
        <w:tabs>
          <w:tab w:val="left" w:pos="661"/>
        </w:tabs>
        <w:spacing w:before="160" w:line="278" w:lineRule="auto"/>
        <w:ind w:left="567" w:right="114" w:hanging="567"/>
        <w:rPr>
          <w:rFonts w:ascii="Calibri Light" w:hAnsi="Calibri Light"/>
          <w:lang w:val="it-IT"/>
        </w:rPr>
      </w:pPr>
      <w:r w:rsidRPr="00312198">
        <w:rPr>
          <w:rFonts w:ascii="Calibri Light" w:hAnsi="Calibri Light"/>
          <w:lang w:val="it-IT"/>
        </w:rPr>
        <w:t>In caso di contestazione in ordine all’entità e/o spettanza dei pagamenti, il termine per il pagamento delle somme rimarrà sospeso per la sola parte dell’importo oggetto di contestazione. L’Affidatario non potrà in nessun caso rifiutare, sospendere o ritardare l’esecuzione delle prestazioni oggetto del contratto invocando eventuali divergenze e/o contestazioni sulla spettanza dei pagamenti o sull’entità dei medesimi.</w:t>
      </w:r>
    </w:p>
    <w:p w:rsidR="002F62D4" w:rsidRPr="00312198" w:rsidRDefault="003913CA" w:rsidP="00AD36F1">
      <w:pPr>
        <w:pStyle w:val="Paragrafoelenco"/>
        <w:numPr>
          <w:ilvl w:val="1"/>
          <w:numId w:val="18"/>
        </w:numPr>
        <w:tabs>
          <w:tab w:val="left" w:pos="646"/>
        </w:tabs>
        <w:spacing w:before="160" w:line="278" w:lineRule="auto"/>
        <w:ind w:left="567" w:right="114" w:hanging="567"/>
        <w:rPr>
          <w:rFonts w:ascii="Calibri Light" w:hAnsi="Calibri Light"/>
          <w:lang w:val="it-IT"/>
        </w:rPr>
      </w:pPr>
      <w:r w:rsidRPr="00312198">
        <w:rPr>
          <w:rFonts w:ascii="Calibri Light" w:hAnsi="Calibri Light"/>
          <w:lang w:val="it-IT"/>
        </w:rPr>
        <w:t>Qualora, per qualsiasi motivo, non si dovesse procedere con l’esecuzione di tutte le opere previste, il corrispettivo spettante sarà calcolato detraendo, proporzionalmente gli importi corrispondenti agli interventi da non eseguire.</w:t>
      </w:r>
    </w:p>
    <w:p w:rsidR="002F62D4" w:rsidRPr="00312198" w:rsidRDefault="002F62D4" w:rsidP="003913CA">
      <w:pPr>
        <w:pStyle w:val="Corpotesto"/>
        <w:ind w:left="0"/>
        <w:rPr>
          <w:rFonts w:ascii="Calibri Light" w:hAnsi="Calibri Light"/>
          <w:lang w:val="it-IT"/>
        </w:rPr>
      </w:pP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25" w:name="_Toc528315567"/>
      <w:bookmarkStart w:id="26" w:name="_Toc528914190"/>
      <w:r w:rsidRPr="0089669D">
        <w:rPr>
          <w:rFonts w:ascii="Calibri Light" w:hAnsi="Calibri Light"/>
          <w:i/>
          <w:color w:val="365F91" w:themeColor="accent1" w:themeShade="BF"/>
          <w:lang w:val="it-IT"/>
        </w:rPr>
        <w:t>ART. 1</w:t>
      </w:r>
      <w:r w:rsidR="00170028" w:rsidRPr="0089669D">
        <w:rPr>
          <w:rFonts w:ascii="Calibri Light" w:hAnsi="Calibri Light"/>
          <w:i/>
          <w:color w:val="365F91" w:themeColor="accent1" w:themeShade="BF"/>
          <w:lang w:val="it-IT"/>
        </w:rPr>
        <w:t>4</w:t>
      </w:r>
      <w:r w:rsidRPr="0089669D">
        <w:rPr>
          <w:rFonts w:ascii="Calibri Light" w:hAnsi="Calibri Light"/>
          <w:i/>
          <w:color w:val="365F91" w:themeColor="accent1" w:themeShade="BF"/>
          <w:lang w:val="it-IT"/>
        </w:rPr>
        <w:t xml:space="preserve"> – OSSERVANZA DI LEGGI, DECRETI, REGOLAMENTI E DISPOSIZIONI VARIE</w:t>
      </w:r>
      <w:bookmarkEnd w:id="25"/>
      <w:bookmarkEnd w:id="26"/>
    </w:p>
    <w:p w:rsidR="002F62D4" w:rsidRPr="00312198" w:rsidRDefault="003913CA" w:rsidP="00AD36F1">
      <w:pPr>
        <w:pStyle w:val="Corpotesto"/>
        <w:spacing w:before="160" w:line="276" w:lineRule="auto"/>
        <w:ind w:left="709" w:right="116" w:hanging="709"/>
        <w:rPr>
          <w:rFonts w:ascii="Calibri Light" w:hAnsi="Calibri Light"/>
          <w:lang w:val="it-IT"/>
        </w:rPr>
      </w:pPr>
      <w:r w:rsidRPr="00312198">
        <w:rPr>
          <w:rFonts w:ascii="Calibri Light" w:hAnsi="Calibri Light"/>
          <w:lang w:val="it-IT"/>
        </w:rPr>
        <w:t>15.1</w:t>
      </w:r>
      <w:r w:rsidR="00AD36F1" w:rsidRPr="00312198">
        <w:rPr>
          <w:rFonts w:ascii="Calibri Light" w:hAnsi="Calibri Light"/>
          <w:lang w:val="it-IT"/>
        </w:rPr>
        <w:tab/>
      </w:r>
      <w:r w:rsidRPr="00312198">
        <w:rPr>
          <w:rFonts w:ascii="Calibri Light" w:hAnsi="Calibri Light"/>
          <w:lang w:val="it-IT"/>
        </w:rPr>
        <w:t>Per l’attuazione dei servizi in oggetto e per quanto non espressamente indicato nel presente Capitolato prestazionale, si fa riferimento e trovano applicazione tutte le disposizioni legislative e regolamentari in materia di Progettazione</w:t>
      </w:r>
      <w:r w:rsidR="0038563D">
        <w:rPr>
          <w:rFonts w:ascii="Calibri Light" w:hAnsi="Calibri Light"/>
          <w:lang w:val="it-IT"/>
        </w:rPr>
        <w:t xml:space="preserve"> di opere pubbliche</w:t>
      </w:r>
      <w:r w:rsidRPr="00312198">
        <w:rPr>
          <w:rFonts w:ascii="Calibri Light" w:hAnsi="Calibri Light"/>
          <w:lang w:val="it-IT"/>
        </w:rPr>
        <w:t>.</w:t>
      </w:r>
    </w:p>
    <w:p w:rsidR="002F62D4" w:rsidRPr="00312198" w:rsidRDefault="002F62D4" w:rsidP="003913CA">
      <w:pPr>
        <w:pStyle w:val="Corpotesto"/>
        <w:ind w:left="0"/>
        <w:rPr>
          <w:rFonts w:ascii="Calibri Light" w:hAnsi="Calibri Light"/>
          <w:lang w:val="it-IT"/>
        </w:rPr>
      </w:pP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27" w:name="_Toc528315568"/>
      <w:bookmarkStart w:id="28" w:name="_Toc528914191"/>
      <w:r w:rsidRPr="0089669D">
        <w:rPr>
          <w:rFonts w:ascii="Calibri Light" w:hAnsi="Calibri Light"/>
          <w:i/>
          <w:color w:val="365F91" w:themeColor="accent1" w:themeShade="BF"/>
          <w:lang w:val="it-IT"/>
        </w:rPr>
        <w:t>ART. 1</w:t>
      </w:r>
      <w:r w:rsidR="00170028" w:rsidRPr="0089669D">
        <w:rPr>
          <w:rFonts w:ascii="Calibri Light" w:hAnsi="Calibri Light"/>
          <w:i/>
          <w:color w:val="365F91" w:themeColor="accent1" w:themeShade="BF"/>
          <w:lang w:val="it-IT"/>
        </w:rPr>
        <w:t>5</w:t>
      </w:r>
      <w:r w:rsidRPr="0089669D">
        <w:rPr>
          <w:rFonts w:ascii="Calibri Light" w:hAnsi="Calibri Light"/>
          <w:i/>
          <w:color w:val="365F91" w:themeColor="accent1" w:themeShade="BF"/>
          <w:lang w:val="it-IT"/>
        </w:rPr>
        <w:t xml:space="preserve"> – RESPONSABILITÀ DELL’AGGIUDICATARIO</w:t>
      </w:r>
      <w:bookmarkEnd w:id="27"/>
      <w:bookmarkEnd w:id="28"/>
    </w:p>
    <w:p w:rsidR="002F62D4" w:rsidRPr="00312198" w:rsidRDefault="003913CA" w:rsidP="00B3567E">
      <w:pPr>
        <w:pStyle w:val="Paragrafoelenco"/>
        <w:numPr>
          <w:ilvl w:val="1"/>
          <w:numId w:val="17"/>
        </w:numPr>
        <w:tabs>
          <w:tab w:val="left" w:pos="709"/>
        </w:tabs>
        <w:spacing w:before="160" w:line="276" w:lineRule="auto"/>
        <w:ind w:left="709" w:hanging="709"/>
        <w:rPr>
          <w:rFonts w:ascii="Calibri Light" w:hAnsi="Calibri Light"/>
          <w:lang w:val="it-IT"/>
        </w:rPr>
      </w:pPr>
      <w:r w:rsidRPr="00312198">
        <w:rPr>
          <w:rFonts w:ascii="Calibri Light" w:hAnsi="Calibri Light"/>
          <w:lang w:val="it-IT"/>
        </w:rPr>
        <w:t>L’Aggiudicatario risponderà personalmente nei confronti dell’Amministrazione per ogni contestazione dovesse essere da questa formulata, in relazione alla corretta esecuzione del presente Capitolato, all’adeguatezza degli elaborati predisposti in base alle richieste dell’Amministrazione, ai termini di consegna degli stessi e ad ogni altra contestazione formulata, in relazione agli specifici obblighi assunti dalle parti con la sottoscrizione del</w:t>
      </w:r>
      <w:r w:rsidRPr="00312198">
        <w:rPr>
          <w:rFonts w:ascii="Calibri Light" w:hAnsi="Calibri Light"/>
          <w:spacing w:val="-15"/>
          <w:lang w:val="it-IT"/>
        </w:rPr>
        <w:t xml:space="preserve"> </w:t>
      </w:r>
      <w:r w:rsidRPr="00312198">
        <w:rPr>
          <w:rFonts w:ascii="Calibri Light" w:hAnsi="Calibri Light"/>
          <w:lang w:val="it-IT"/>
        </w:rPr>
        <w:t>contratto.</w:t>
      </w:r>
    </w:p>
    <w:p w:rsidR="002F62D4" w:rsidRPr="00312198" w:rsidRDefault="003913CA" w:rsidP="00B3567E">
      <w:pPr>
        <w:pStyle w:val="Paragrafoelenco"/>
        <w:numPr>
          <w:ilvl w:val="1"/>
          <w:numId w:val="17"/>
        </w:numPr>
        <w:tabs>
          <w:tab w:val="left" w:pos="709"/>
        </w:tabs>
        <w:spacing w:before="160" w:line="276" w:lineRule="auto"/>
        <w:ind w:left="709" w:hanging="709"/>
        <w:rPr>
          <w:rFonts w:ascii="Calibri Light" w:hAnsi="Calibri Light"/>
          <w:lang w:val="it-IT"/>
        </w:rPr>
      </w:pPr>
      <w:r w:rsidRPr="00312198">
        <w:rPr>
          <w:rFonts w:ascii="Calibri Light" w:hAnsi="Calibri Light"/>
          <w:lang w:val="it-IT"/>
        </w:rPr>
        <w:lastRenderedPageBreak/>
        <w:t>L’ Aggiudicatario è responsabile dei danni arrecati alla Amministrazione, ai suoi dipendenti ed a terzi per fatto doloso o colposo del suo personale, dei suoi collaboratori e dei suoi ausiliari in genere e di chiunque debba rispondere dell’esecuzione dell’incarico.</w:t>
      </w:r>
    </w:p>
    <w:p w:rsidR="002F62D4" w:rsidRPr="00312198" w:rsidRDefault="003913CA" w:rsidP="00B3567E">
      <w:pPr>
        <w:pStyle w:val="Paragrafoelenco"/>
        <w:numPr>
          <w:ilvl w:val="1"/>
          <w:numId w:val="17"/>
        </w:numPr>
        <w:tabs>
          <w:tab w:val="left" w:pos="709"/>
        </w:tabs>
        <w:spacing w:before="160" w:line="276" w:lineRule="auto"/>
        <w:ind w:left="709" w:hanging="709"/>
        <w:rPr>
          <w:rFonts w:ascii="Calibri Light" w:hAnsi="Calibri Light"/>
          <w:lang w:val="it-IT"/>
        </w:rPr>
      </w:pPr>
      <w:r w:rsidRPr="00312198">
        <w:rPr>
          <w:rFonts w:ascii="Calibri Light" w:hAnsi="Calibri Light"/>
          <w:lang w:val="it-IT"/>
        </w:rPr>
        <w:t>In caso di raggruppamento, i componenti del raggruppamento opereranno congiuntamente nello svolgimento dei servizi di Architettura ed Ingegneria, fermo restando che la funzione di Coordinatore del gruppo di progettazione per l’attività di Progettazione integrale e coordinata verrà assunta da soggetto specificatamente indicato, con gli estremi identi</w:t>
      </w:r>
      <w:r w:rsidR="00B3567E" w:rsidRPr="00312198">
        <w:rPr>
          <w:rFonts w:ascii="Calibri Light" w:hAnsi="Calibri Light"/>
          <w:lang w:val="it-IT"/>
        </w:rPr>
        <w:t>ficativi di iscrizione all’Albo</w:t>
      </w:r>
      <w:r w:rsidRPr="00312198">
        <w:rPr>
          <w:rFonts w:ascii="Calibri Light" w:hAnsi="Calibri Light"/>
          <w:lang w:val="it-IT"/>
        </w:rPr>
        <w:t xml:space="preserve">. </w:t>
      </w:r>
    </w:p>
    <w:p w:rsidR="002F62D4" w:rsidRPr="00312198" w:rsidRDefault="003913CA" w:rsidP="00B3567E">
      <w:pPr>
        <w:pStyle w:val="Paragrafoelenco"/>
        <w:numPr>
          <w:ilvl w:val="1"/>
          <w:numId w:val="17"/>
        </w:numPr>
        <w:tabs>
          <w:tab w:val="left" w:pos="709"/>
        </w:tabs>
        <w:spacing w:before="160" w:line="276" w:lineRule="auto"/>
        <w:ind w:left="709" w:hanging="709"/>
        <w:rPr>
          <w:rFonts w:ascii="Calibri Light" w:hAnsi="Calibri Light"/>
          <w:lang w:val="it-IT"/>
        </w:rPr>
      </w:pPr>
      <w:r w:rsidRPr="00312198">
        <w:rPr>
          <w:rFonts w:ascii="Calibri Light" w:hAnsi="Calibri Light"/>
          <w:lang w:val="it-IT"/>
        </w:rPr>
        <w:t>Sono a carico dell’Aggiudicatario gli oneri ed il tempo impiegato per fornire assistenza al RUP o ad altra figura delegata dalla stazione appaltante per l’ottenimento di permessi ed autorizzazioni prescritti dalla normativa vigente o necessari al rilascio di nulla osta da parte degli organi preposti, nonché per partecipare a riunioni collegiali indette dalla Stazione appaltante per l’illustrazione del progetto. Dovranno essere effettuate, al RUP e ad altra figura delegata dalla stazione appaltante, per iscritto, in modo tempestivo tutte le comunicazioni in merito alle evenienze che, per qualunque causa, anche di forza maggiore, si dovessero verificare nella conduzione delle prestazioni definite dall’incarico e che rendessero necessari interventi di adeguamento o razionalizzazione dei servizi.</w:t>
      </w:r>
    </w:p>
    <w:p w:rsidR="002F62D4" w:rsidRPr="00312198" w:rsidRDefault="003913CA" w:rsidP="00B3567E">
      <w:pPr>
        <w:pStyle w:val="Paragrafoelenco"/>
        <w:numPr>
          <w:ilvl w:val="1"/>
          <w:numId w:val="17"/>
        </w:numPr>
        <w:tabs>
          <w:tab w:val="left" w:pos="709"/>
        </w:tabs>
        <w:spacing w:before="160" w:line="276" w:lineRule="auto"/>
        <w:ind w:left="709" w:hanging="709"/>
        <w:rPr>
          <w:rFonts w:ascii="Calibri Light" w:hAnsi="Calibri Light"/>
          <w:lang w:val="it-IT"/>
        </w:rPr>
      </w:pPr>
      <w:r w:rsidRPr="00312198">
        <w:rPr>
          <w:rFonts w:ascii="Calibri Light" w:hAnsi="Calibri Light"/>
          <w:lang w:val="it-IT"/>
        </w:rPr>
        <w:t>L’Aggiudicatario è tenuto ad eseguire gli incarichi secondo i migliori criteri per la tutela e il conseguimento del pubblico interesse, nel rispetto delle indicazioni fornite dal RUP o da altra figura delegata dalla stazione appaltante e dovrà garantire, nelle prestazioni oggetto del presente capitolato, coerenza con tutta la documentazione tecnico-amministrativa ad esso fornita dopo l’aggiudicazione dalla Stazione appaltante.</w:t>
      </w:r>
    </w:p>
    <w:p w:rsidR="002F62D4" w:rsidRPr="00312198" w:rsidRDefault="003913CA" w:rsidP="00B3567E">
      <w:pPr>
        <w:pStyle w:val="Paragrafoelenco"/>
        <w:numPr>
          <w:ilvl w:val="1"/>
          <w:numId w:val="17"/>
        </w:numPr>
        <w:tabs>
          <w:tab w:val="left" w:pos="730"/>
        </w:tabs>
        <w:spacing w:before="160" w:line="276" w:lineRule="auto"/>
        <w:ind w:left="709" w:hanging="709"/>
        <w:rPr>
          <w:rFonts w:ascii="Calibri Light" w:hAnsi="Calibri Light"/>
          <w:lang w:val="it-IT"/>
        </w:rPr>
      </w:pPr>
      <w:r w:rsidRPr="00312198">
        <w:rPr>
          <w:rFonts w:ascii="Calibri Light" w:hAnsi="Calibri Light"/>
          <w:lang w:val="it-IT"/>
        </w:rPr>
        <w:t>Inoltre non dovrà interferire con il normale funzionamento degli uffici e non dovrà aggravare gli adempimenti e le procedure che competono a questi ultimi, rimanendo egli organicamente esterno e indipendente dagli uffici e dagli organi della Stazione appaltante.</w:t>
      </w: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29" w:name="_Toc528315569"/>
      <w:bookmarkStart w:id="30" w:name="_Toc528914192"/>
      <w:r w:rsidRPr="0089669D">
        <w:rPr>
          <w:rFonts w:ascii="Calibri Light" w:hAnsi="Calibri Light"/>
          <w:i/>
          <w:color w:val="365F91" w:themeColor="accent1" w:themeShade="BF"/>
          <w:lang w:val="it-IT"/>
        </w:rPr>
        <w:t>ART. 1</w:t>
      </w:r>
      <w:r w:rsidR="00312198" w:rsidRPr="0089669D">
        <w:rPr>
          <w:rFonts w:ascii="Calibri Light" w:hAnsi="Calibri Light"/>
          <w:i/>
          <w:color w:val="365F91" w:themeColor="accent1" w:themeShade="BF"/>
          <w:lang w:val="it-IT"/>
        </w:rPr>
        <w:t>6</w:t>
      </w:r>
      <w:r w:rsidRPr="0089669D">
        <w:rPr>
          <w:rFonts w:ascii="Calibri Light" w:hAnsi="Calibri Light"/>
          <w:i/>
          <w:color w:val="365F91" w:themeColor="accent1" w:themeShade="BF"/>
          <w:lang w:val="it-IT"/>
        </w:rPr>
        <w:t xml:space="preserve"> – IMPEGNI DELLA STAZIONE APPALTANTE</w:t>
      </w:r>
      <w:bookmarkEnd w:id="29"/>
      <w:bookmarkEnd w:id="30"/>
    </w:p>
    <w:p w:rsidR="002F62D4" w:rsidRPr="00312198" w:rsidRDefault="003913CA" w:rsidP="00B3567E">
      <w:pPr>
        <w:pStyle w:val="Paragrafoelenco"/>
        <w:numPr>
          <w:ilvl w:val="1"/>
          <w:numId w:val="16"/>
        </w:numPr>
        <w:spacing w:before="159" w:line="276" w:lineRule="auto"/>
        <w:ind w:left="709" w:right="117" w:hanging="709"/>
        <w:rPr>
          <w:rFonts w:ascii="Calibri Light" w:hAnsi="Calibri Light"/>
          <w:lang w:val="it-IT"/>
        </w:rPr>
      </w:pPr>
      <w:r w:rsidRPr="00312198">
        <w:rPr>
          <w:rFonts w:ascii="Calibri Light" w:hAnsi="Calibri Light"/>
          <w:lang w:val="it-IT"/>
        </w:rPr>
        <w:t>La Stazione appaltante si impegna a trasmettere al soggetto incaricato, all’atto della consegna del Servizio, tutto quanto in suo possesso ai fini del corretto svolgimento</w:t>
      </w:r>
      <w:r w:rsidRPr="00312198">
        <w:rPr>
          <w:rFonts w:ascii="Calibri Light" w:hAnsi="Calibri Light"/>
          <w:spacing w:val="-18"/>
          <w:lang w:val="it-IT"/>
        </w:rPr>
        <w:t xml:space="preserve"> </w:t>
      </w:r>
      <w:r w:rsidR="00995F07" w:rsidRPr="00312198">
        <w:rPr>
          <w:rFonts w:ascii="Calibri Light" w:hAnsi="Calibri Light"/>
          <w:lang w:val="it-IT"/>
        </w:rPr>
        <w:t>dell’incarico</w:t>
      </w:r>
      <w:r w:rsidR="0038563D">
        <w:rPr>
          <w:rFonts w:ascii="Calibri Light" w:hAnsi="Calibri Light"/>
          <w:lang w:val="it-IT"/>
        </w:rPr>
        <w:t>;</w:t>
      </w:r>
    </w:p>
    <w:p w:rsidR="002F62D4" w:rsidRPr="00312198" w:rsidRDefault="003913CA" w:rsidP="00B3567E">
      <w:pPr>
        <w:pStyle w:val="Paragrafoelenco"/>
        <w:numPr>
          <w:ilvl w:val="1"/>
          <w:numId w:val="16"/>
        </w:numPr>
        <w:spacing w:before="159" w:line="276" w:lineRule="auto"/>
        <w:ind w:left="709" w:right="117" w:hanging="709"/>
        <w:rPr>
          <w:rFonts w:ascii="Calibri Light" w:hAnsi="Calibri Light"/>
          <w:lang w:val="it-IT"/>
        </w:rPr>
      </w:pPr>
      <w:r w:rsidRPr="00312198">
        <w:rPr>
          <w:rFonts w:ascii="Calibri Light" w:hAnsi="Calibri Light"/>
          <w:lang w:val="it-IT"/>
        </w:rPr>
        <w:t>Qualsiasi eventuale carenza e/o incongruenza nella documentazione non darà in ogni caso diritto all’Aggiudicatario a compensi aggiuntivi, indennizzi, rimborsi di spese, slittamenti dei tempi contrattuali, ivi inclusi quelli per iscrizione delle riserve.</w:t>
      </w:r>
    </w:p>
    <w:p w:rsidR="002F62D4" w:rsidRPr="00312198" w:rsidRDefault="003913CA" w:rsidP="00B3567E">
      <w:pPr>
        <w:pStyle w:val="Paragrafoelenco"/>
        <w:numPr>
          <w:ilvl w:val="1"/>
          <w:numId w:val="16"/>
        </w:numPr>
        <w:spacing w:before="159" w:line="276" w:lineRule="auto"/>
        <w:ind w:left="709" w:right="117" w:hanging="709"/>
        <w:rPr>
          <w:rFonts w:ascii="Calibri Light" w:hAnsi="Calibri Light"/>
          <w:lang w:val="it-IT"/>
        </w:rPr>
      </w:pPr>
      <w:r w:rsidRPr="00312198">
        <w:rPr>
          <w:rFonts w:ascii="Calibri Light" w:hAnsi="Calibri Light"/>
          <w:lang w:val="it-IT"/>
        </w:rPr>
        <w:t>La Stazione appaltante s’impegna, altresì, a garantire all’Aggiudicatario, contestualmente all’affidamento del Servizio, il libero accesso alle aree oggetto di affidamento, per tutto il corso di espletamento dell’incarico medesimo.</w:t>
      </w: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31" w:name="_Toc528315570"/>
      <w:bookmarkStart w:id="32" w:name="_Toc528914193"/>
      <w:r w:rsidRPr="0089669D">
        <w:rPr>
          <w:rFonts w:ascii="Calibri Light" w:hAnsi="Calibri Light"/>
          <w:i/>
          <w:color w:val="365F91" w:themeColor="accent1" w:themeShade="BF"/>
          <w:lang w:val="it-IT"/>
        </w:rPr>
        <w:t>ART. 1</w:t>
      </w:r>
      <w:r w:rsidR="00312198" w:rsidRPr="0089669D">
        <w:rPr>
          <w:rFonts w:ascii="Calibri Light" w:hAnsi="Calibri Light"/>
          <w:i/>
          <w:color w:val="365F91" w:themeColor="accent1" w:themeShade="BF"/>
          <w:lang w:val="it-IT"/>
        </w:rPr>
        <w:t>7</w:t>
      </w:r>
      <w:r w:rsidRPr="0089669D">
        <w:rPr>
          <w:rFonts w:ascii="Calibri Light" w:hAnsi="Calibri Light"/>
          <w:i/>
          <w:color w:val="365F91" w:themeColor="accent1" w:themeShade="BF"/>
          <w:lang w:val="it-IT"/>
        </w:rPr>
        <w:t xml:space="preserve"> – SUBAPPALTO E DIVIETO DI CESSIONE E AFFIDAMENTO A TERZI</w:t>
      </w:r>
      <w:bookmarkEnd w:id="31"/>
      <w:bookmarkEnd w:id="32"/>
    </w:p>
    <w:p w:rsidR="002F62D4" w:rsidRPr="00312198" w:rsidRDefault="003913CA" w:rsidP="00B3567E">
      <w:pPr>
        <w:pStyle w:val="Corpotesto"/>
        <w:spacing w:before="159"/>
        <w:ind w:left="709" w:hanging="709"/>
        <w:rPr>
          <w:rFonts w:ascii="Calibri Light" w:hAnsi="Calibri Light"/>
          <w:lang w:val="it-IT"/>
        </w:rPr>
      </w:pPr>
      <w:r w:rsidRPr="00312198">
        <w:rPr>
          <w:rFonts w:ascii="Calibri Light" w:hAnsi="Calibri Light"/>
          <w:lang w:val="it-IT"/>
        </w:rPr>
        <w:t>18.1</w:t>
      </w:r>
      <w:r w:rsidR="00B3567E" w:rsidRPr="00312198">
        <w:rPr>
          <w:rFonts w:ascii="Calibri Light" w:hAnsi="Calibri Light"/>
          <w:lang w:val="it-IT"/>
        </w:rPr>
        <w:tab/>
        <w:t>L</w:t>
      </w:r>
      <w:r w:rsidRPr="00312198">
        <w:rPr>
          <w:rFonts w:ascii="Calibri Light" w:hAnsi="Calibri Light"/>
          <w:lang w:val="it-IT"/>
        </w:rPr>
        <w:t>’eventuale subappalto è limitato alle ipotesi di cui all’art. 31, comma 8 del D. Lgs. n.50/2016 e</w:t>
      </w:r>
      <w:r w:rsidR="00B3567E" w:rsidRPr="00312198">
        <w:rPr>
          <w:rFonts w:ascii="Calibri Light" w:hAnsi="Calibri Light"/>
          <w:lang w:val="it-IT"/>
        </w:rPr>
        <w:t xml:space="preserve"> </w:t>
      </w:r>
      <w:r w:rsidRPr="00312198">
        <w:rPr>
          <w:rFonts w:ascii="Calibri Light" w:hAnsi="Calibri Light"/>
          <w:lang w:val="it-IT"/>
        </w:rPr>
        <w:t>s.m.i. Resta, comunque, impregiudicata la responsabilità dell’Aggiudicatario. L’Amministrazione non procederà al pagamento diretto nei confronti del subappaltatore.</w:t>
      </w: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33" w:name="_Toc528315571"/>
      <w:bookmarkStart w:id="34" w:name="_Toc528914194"/>
      <w:r w:rsidRPr="0089669D">
        <w:rPr>
          <w:rFonts w:ascii="Calibri Light" w:hAnsi="Calibri Light"/>
          <w:i/>
          <w:color w:val="365F91" w:themeColor="accent1" w:themeShade="BF"/>
          <w:lang w:val="it-IT"/>
        </w:rPr>
        <w:t>ART. 1</w:t>
      </w:r>
      <w:r w:rsidR="00312198" w:rsidRPr="0089669D">
        <w:rPr>
          <w:rFonts w:ascii="Calibri Light" w:hAnsi="Calibri Light"/>
          <w:i/>
          <w:color w:val="365F91" w:themeColor="accent1" w:themeShade="BF"/>
          <w:lang w:val="it-IT"/>
        </w:rPr>
        <w:t>8</w:t>
      </w:r>
      <w:r w:rsidRPr="0089669D">
        <w:rPr>
          <w:rFonts w:ascii="Calibri Light" w:hAnsi="Calibri Light"/>
          <w:i/>
          <w:color w:val="365F91" w:themeColor="accent1" w:themeShade="BF"/>
          <w:lang w:val="it-IT"/>
        </w:rPr>
        <w:t xml:space="preserve"> – PROPRIETÀ DEL PROGETTO</w:t>
      </w:r>
      <w:bookmarkEnd w:id="33"/>
      <w:bookmarkEnd w:id="34"/>
    </w:p>
    <w:p w:rsidR="002F62D4" w:rsidRPr="00312198" w:rsidRDefault="003913CA" w:rsidP="005C5596">
      <w:pPr>
        <w:pStyle w:val="Paragrafoelenco"/>
        <w:numPr>
          <w:ilvl w:val="1"/>
          <w:numId w:val="15"/>
        </w:numPr>
        <w:spacing w:before="162" w:line="276" w:lineRule="auto"/>
        <w:ind w:left="709" w:right="117" w:hanging="709"/>
        <w:rPr>
          <w:rFonts w:ascii="Calibri Light" w:hAnsi="Calibri Light"/>
          <w:lang w:val="it-IT"/>
        </w:rPr>
      </w:pPr>
      <w:r w:rsidRPr="00312198">
        <w:rPr>
          <w:rFonts w:ascii="Calibri Light" w:hAnsi="Calibri Light"/>
          <w:lang w:val="it-IT"/>
        </w:rPr>
        <w:t>I diritti di proprietà e/o di utilizzazione e sfruttamento economico del progetto rimarranno di titolarità esclusiva dell’Amministrazione che potrà, quindi, disporne, senza alcuna restrizione, la pubblicazione, la diffusione, l’utilizzo, la vendita, la duplicazione e la cessione anche</w:t>
      </w:r>
      <w:r w:rsidRPr="00312198">
        <w:rPr>
          <w:rFonts w:ascii="Calibri Light" w:hAnsi="Calibri Light"/>
          <w:spacing w:val="-14"/>
          <w:lang w:val="it-IT"/>
        </w:rPr>
        <w:t xml:space="preserve"> </w:t>
      </w:r>
      <w:r w:rsidRPr="00312198">
        <w:rPr>
          <w:rFonts w:ascii="Calibri Light" w:hAnsi="Calibri Light"/>
          <w:lang w:val="it-IT"/>
        </w:rPr>
        <w:t>parziale.</w:t>
      </w:r>
    </w:p>
    <w:p w:rsidR="002F62D4" w:rsidRPr="00312198" w:rsidRDefault="003913CA" w:rsidP="005C5596">
      <w:pPr>
        <w:pStyle w:val="Paragrafoelenco"/>
        <w:numPr>
          <w:ilvl w:val="1"/>
          <w:numId w:val="15"/>
        </w:numPr>
        <w:tabs>
          <w:tab w:val="left" w:pos="721"/>
        </w:tabs>
        <w:spacing w:line="276" w:lineRule="auto"/>
        <w:ind w:left="709" w:right="117" w:hanging="709"/>
        <w:rPr>
          <w:rFonts w:ascii="Calibri Light" w:hAnsi="Calibri Light"/>
          <w:lang w:val="it-IT"/>
        </w:rPr>
      </w:pPr>
      <w:r w:rsidRPr="00312198">
        <w:rPr>
          <w:rFonts w:ascii="Calibri Light" w:hAnsi="Calibri Light"/>
          <w:lang w:val="it-IT"/>
        </w:rPr>
        <w:t xml:space="preserve">La Stazione appaltante potrà liberamente disporre degli elaborati di progetto anche modificandoli e/o facendoli eseguire a altro operatore economico, senza che l’Appaltatore possa sollevare obiezioni, </w:t>
      </w:r>
      <w:r w:rsidRPr="00312198">
        <w:rPr>
          <w:rFonts w:ascii="Calibri Light" w:hAnsi="Calibri Light"/>
          <w:lang w:val="it-IT"/>
        </w:rPr>
        <w:lastRenderedPageBreak/>
        <w:t>eccezioni o rivendicazioni di</w:t>
      </w:r>
      <w:r w:rsidRPr="00312198">
        <w:rPr>
          <w:rFonts w:ascii="Calibri Light" w:hAnsi="Calibri Light"/>
          <w:spacing w:val="-1"/>
          <w:lang w:val="it-IT"/>
        </w:rPr>
        <w:t xml:space="preserve"> </w:t>
      </w:r>
      <w:r w:rsidRPr="00312198">
        <w:rPr>
          <w:rFonts w:ascii="Calibri Light" w:hAnsi="Calibri Light"/>
          <w:lang w:val="it-IT"/>
        </w:rPr>
        <w:t>sorta.</w:t>
      </w: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35" w:name="_Toc528315572"/>
      <w:bookmarkStart w:id="36" w:name="_Toc528914195"/>
      <w:r w:rsidRPr="0089669D">
        <w:rPr>
          <w:rFonts w:ascii="Calibri Light" w:hAnsi="Calibri Light"/>
          <w:i/>
          <w:color w:val="365F91" w:themeColor="accent1" w:themeShade="BF"/>
          <w:lang w:val="it-IT"/>
        </w:rPr>
        <w:t xml:space="preserve">ART. </w:t>
      </w:r>
      <w:r w:rsidR="00312198" w:rsidRPr="0089669D">
        <w:rPr>
          <w:rFonts w:ascii="Calibri Light" w:hAnsi="Calibri Light"/>
          <w:i/>
          <w:color w:val="365F91" w:themeColor="accent1" w:themeShade="BF"/>
          <w:lang w:val="it-IT"/>
        </w:rPr>
        <w:t>19</w:t>
      </w:r>
      <w:r w:rsidRPr="0089669D">
        <w:rPr>
          <w:rFonts w:ascii="Calibri Light" w:hAnsi="Calibri Light"/>
          <w:i/>
          <w:color w:val="365F91" w:themeColor="accent1" w:themeShade="BF"/>
          <w:lang w:val="it-IT"/>
        </w:rPr>
        <w:t xml:space="preserve"> – OBBLIGO DI RISERVATEZZA E TUTELA DEI DATI</w:t>
      </w:r>
      <w:bookmarkEnd w:id="35"/>
      <w:bookmarkEnd w:id="36"/>
    </w:p>
    <w:p w:rsidR="002F62D4" w:rsidRPr="00312198" w:rsidRDefault="003913CA" w:rsidP="005C5596">
      <w:pPr>
        <w:pStyle w:val="Paragrafoelenco"/>
        <w:numPr>
          <w:ilvl w:val="1"/>
          <w:numId w:val="14"/>
        </w:numPr>
        <w:spacing w:before="160" w:line="276" w:lineRule="auto"/>
        <w:ind w:left="709" w:hanging="709"/>
        <w:rPr>
          <w:rFonts w:ascii="Calibri Light" w:hAnsi="Calibri Light"/>
          <w:lang w:val="it-IT"/>
        </w:rPr>
      </w:pPr>
      <w:r w:rsidRPr="00312198">
        <w:rPr>
          <w:rFonts w:ascii="Calibri Light" w:hAnsi="Calibri Light"/>
          <w:lang w:val="it-IT"/>
        </w:rPr>
        <w:t>Tutta la documentazione relativa o connessa a ciascun Progetto e tutte le informazioni inerenti, sono da considerarsi strettamente riservate e né l’Appaltatore né i professionisti a qualsiasi titolo incaricati della progettazione potranno darne comunicazione a terzi, per nessuna ragione, senza l’autorizzazione della Stazione appaltante o farne alcun uso proprio, a esclusione di quanto relativo all’esecuzione delle attività previste dal contratto, né in fase di contratto, né successivamente alla conclusione delle obbligazioni</w:t>
      </w:r>
      <w:r w:rsidRPr="00312198">
        <w:rPr>
          <w:rFonts w:ascii="Calibri Light" w:hAnsi="Calibri Light"/>
          <w:spacing w:val="-1"/>
          <w:lang w:val="it-IT"/>
        </w:rPr>
        <w:t xml:space="preserve"> </w:t>
      </w:r>
      <w:r w:rsidRPr="00312198">
        <w:rPr>
          <w:rFonts w:ascii="Calibri Light" w:hAnsi="Calibri Light"/>
          <w:lang w:val="it-IT"/>
        </w:rPr>
        <w:t>contrattuali.</w:t>
      </w:r>
    </w:p>
    <w:p w:rsidR="002F62D4" w:rsidRPr="00312198" w:rsidRDefault="003913CA" w:rsidP="005C5596">
      <w:pPr>
        <w:pStyle w:val="Paragrafoelenco"/>
        <w:numPr>
          <w:ilvl w:val="1"/>
          <w:numId w:val="14"/>
        </w:numPr>
        <w:spacing w:before="1" w:line="276" w:lineRule="auto"/>
        <w:ind w:left="709" w:hanging="709"/>
        <w:rPr>
          <w:rFonts w:ascii="Calibri Light" w:hAnsi="Calibri Light"/>
          <w:lang w:val="it-IT"/>
        </w:rPr>
      </w:pPr>
      <w:r w:rsidRPr="00312198">
        <w:rPr>
          <w:rFonts w:ascii="Calibri Light" w:hAnsi="Calibri Light"/>
          <w:lang w:val="it-IT"/>
        </w:rPr>
        <w:t>L’Appaltatore è tenuto ad adottare tutti i provvedimenti per garantire che tale riservatezza sia rispettata da tutti i propri responsabili, preposti, dipendenti, collaboratori e consulenti di qualsiasi tipo, nonché subappaltatori e loro dipendenti, collaboratori e consulenti. L’Appaltatore è, comunque, responsabile dell’eventuale divulgazione delle informazioni relative al progetto, da parte di qualsiasi soggetto ne sia venuto a conoscenza in conseguenza della stipula del</w:t>
      </w:r>
      <w:r w:rsidRPr="00312198">
        <w:rPr>
          <w:rFonts w:ascii="Calibri Light" w:hAnsi="Calibri Light"/>
          <w:spacing w:val="-11"/>
          <w:lang w:val="it-IT"/>
        </w:rPr>
        <w:t xml:space="preserve"> </w:t>
      </w:r>
      <w:r w:rsidRPr="00312198">
        <w:rPr>
          <w:rFonts w:ascii="Calibri Light" w:hAnsi="Calibri Light"/>
          <w:lang w:val="it-IT"/>
        </w:rPr>
        <w:t>contratto.</w:t>
      </w:r>
    </w:p>
    <w:p w:rsidR="002F62D4" w:rsidRPr="00312198" w:rsidRDefault="003913CA" w:rsidP="005C5596">
      <w:pPr>
        <w:pStyle w:val="Paragrafoelenco"/>
        <w:numPr>
          <w:ilvl w:val="1"/>
          <w:numId w:val="14"/>
        </w:numPr>
        <w:spacing w:before="1" w:line="276" w:lineRule="auto"/>
        <w:ind w:left="709" w:hanging="709"/>
        <w:rPr>
          <w:rFonts w:ascii="Calibri Light" w:hAnsi="Calibri Light"/>
          <w:lang w:val="it-IT"/>
        </w:rPr>
      </w:pPr>
      <w:r w:rsidRPr="00312198">
        <w:rPr>
          <w:rFonts w:ascii="Calibri Light" w:hAnsi="Calibri Light"/>
          <w:lang w:val="it-IT"/>
        </w:rPr>
        <w:t>Relativamente ai dati personali di cui entrerà in possesso, l'Aggiudicatario ne è responsabile ai sensi del D. Lgs. 196/2003 e s.m.i.</w:t>
      </w: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37" w:name="_Toc528315573"/>
      <w:bookmarkStart w:id="38" w:name="_Toc528914196"/>
      <w:r w:rsidRPr="0089669D">
        <w:rPr>
          <w:rFonts w:ascii="Calibri Light" w:hAnsi="Calibri Light"/>
          <w:i/>
          <w:color w:val="365F91" w:themeColor="accent1" w:themeShade="BF"/>
          <w:lang w:val="it-IT"/>
        </w:rPr>
        <w:t>ART. 2</w:t>
      </w:r>
      <w:r w:rsidR="00312198" w:rsidRPr="0089669D">
        <w:rPr>
          <w:rFonts w:ascii="Calibri Light" w:hAnsi="Calibri Light"/>
          <w:i/>
          <w:color w:val="365F91" w:themeColor="accent1" w:themeShade="BF"/>
          <w:lang w:val="it-IT"/>
        </w:rPr>
        <w:t>0</w:t>
      </w:r>
      <w:r w:rsidRPr="0089669D">
        <w:rPr>
          <w:rFonts w:ascii="Calibri Light" w:hAnsi="Calibri Light"/>
          <w:i/>
          <w:color w:val="365F91" w:themeColor="accent1" w:themeShade="BF"/>
          <w:lang w:val="it-IT"/>
        </w:rPr>
        <w:t xml:space="preserve"> – ESECUTIVITÀ DEL CAPITOLATO</w:t>
      </w:r>
      <w:bookmarkEnd w:id="37"/>
      <w:bookmarkEnd w:id="38"/>
    </w:p>
    <w:p w:rsidR="002F62D4" w:rsidRPr="00312198" w:rsidRDefault="003913CA" w:rsidP="003913CA">
      <w:pPr>
        <w:pStyle w:val="Corpotesto"/>
        <w:spacing w:before="159"/>
        <w:rPr>
          <w:rFonts w:ascii="Calibri Light" w:hAnsi="Calibri Light"/>
          <w:lang w:val="it-IT"/>
        </w:rPr>
      </w:pPr>
      <w:r w:rsidRPr="00312198">
        <w:rPr>
          <w:rFonts w:ascii="Calibri Light" w:hAnsi="Calibri Light"/>
          <w:lang w:val="it-IT"/>
        </w:rPr>
        <w:t>21.1</w:t>
      </w:r>
      <w:r w:rsidR="005C5596" w:rsidRPr="00312198">
        <w:rPr>
          <w:rFonts w:ascii="Calibri Light" w:hAnsi="Calibri Light"/>
          <w:lang w:val="it-IT"/>
        </w:rPr>
        <w:tab/>
      </w:r>
      <w:r w:rsidRPr="00312198">
        <w:rPr>
          <w:rFonts w:ascii="Calibri Light" w:hAnsi="Calibri Light"/>
          <w:lang w:val="it-IT"/>
        </w:rPr>
        <w:t>Il presente Capitolato prestazionale diverrà esecutivo all’atto della sua sottoscrizione.</w:t>
      </w: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39" w:name="_Toc528315574"/>
      <w:bookmarkStart w:id="40" w:name="_Toc528914197"/>
      <w:r w:rsidRPr="0089669D">
        <w:rPr>
          <w:rFonts w:ascii="Calibri Light" w:hAnsi="Calibri Light"/>
          <w:i/>
          <w:color w:val="365F91" w:themeColor="accent1" w:themeShade="BF"/>
          <w:lang w:val="it-IT"/>
        </w:rPr>
        <w:t>ART. 2</w:t>
      </w:r>
      <w:r w:rsidR="00312198" w:rsidRPr="0089669D">
        <w:rPr>
          <w:rFonts w:ascii="Calibri Light" w:hAnsi="Calibri Light"/>
          <w:i/>
          <w:color w:val="365F91" w:themeColor="accent1" w:themeShade="BF"/>
          <w:lang w:val="it-IT"/>
        </w:rPr>
        <w:t>1</w:t>
      </w:r>
      <w:r w:rsidRPr="0089669D">
        <w:rPr>
          <w:rFonts w:ascii="Calibri Light" w:hAnsi="Calibri Light"/>
          <w:i/>
          <w:color w:val="365F91" w:themeColor="accent1" w:themeShade="BF"/>
          <w:lang w:val="it-IT"/>
        </w:rPr>
        <w:t xml:space="preserve"> – VERIFICHE DELLA STAZIONE APPALTANTE SULLO SVOLGIMENTO DELLE ATTIVITÀ</w:t>
      </w:r>
      <w:bookmarkEnd w:id="39"/>
      <w:bookmarkEnd w:id="40"/>
    </w:p>
    <w:p w:rsidR="002F62D4" w:rsidRPr="00312198" w:rsidRDefault="003913CA" w:rsidP="005C5596">
      <w:pPr>
        <w:pStyle w:val="Paragrafoelenco"/>
        <w:numPr>
          <w:ilvl w:val="1"/>
          <w:numId w:val="13"/>
        </w:numPr>
        <w:spacing w:before="122" w:line="276" w:lineRule="auto"/>
        <w:ind w:left="709" w:hanging="709"/>
        <w:rPr>
          <w:rFonts w:ascii="Calibri Light" w:hAnsi="Calibri Light"/>
          <w:lang w:val="it-IT"/>
        </w:rPr>
      </w:pPr>
      <w:r w:rsidRPr="00312198">
        <w:rPr>
          <w:rFonts w:ascii="Calibri Light" w:hAnsi="Calibri Light"/>
          <w:lang w:val="it-IT"/>
        </w:rPr>
        <w:t>La Stazione appaltante ha facoltà di esercitare, sia direttamente sia mediante soggetti terzi dalla medesima incaricati, ogni più ampia attività di verifica e controllo sull’operato dell’Affidatario e/o di tutti i soggetti deputati all’espletamento delle prestazioni oggetto del contratto, senza che in conseguenza di tale circostanza l’Affidatario possa avanzare pretese di sorta, a qualunque titolo, nei confronti della Stazione</w:t>
      </w:r>
      <w:r w:rsidRPr="00312198">
        <w:rPr>
          <w:rFonts w:ascii="Calibri Light" w:hAnsi="Calibri Light"/>
          <w:spacing w:val="-3"/>
          <w:lang w:val="it-IT"/>
        </w:rPr>
        <w:t xml:space="preserve"> </w:t>
      </w:r>
      <w:r w:rsidRPr="00312198">
        <w:rPr>
          <w:rFonts w:ascii="Calibri Light" w:hAnsi="Calibri Light"/>
          <w:lang w:val="it-IT"/>
        </w:rPr>
        <w:t>appaltante.</w:t>
      </w:r>
    </w:p>
    <w:p w:rsidR="002F62D4" w:rsidRPr="00312198" w:rsidRDefault="003913CA" w:rsidP="005C5596">
      <w:pPr>
        <w:pStyle w:val="Paragrafoelenco"/>
        <w:numPr>
          <w:ilvl w:val="1"/>
          <w:numId w:val="13"/>
        </w:numPr>
        <w:spacing w:line="276" w:lineRule="auto"/>
        <w:ind w:left="709" w:right="114" w:hanging="709"/>
        <w:rPr>
          <w:rFonts w:ascii="Calibri Light" w:hAnsi="Calibri Light"/>
          <w:lang w:val="it-IT"/>
        </w:rPr>
      </w:pPr>
      <w:r w:rsidRPr="00312198">
        <w:rPr>
          <w:rFonts w:ascii="Calibri Light" w:hAnsi="Calibri Light"/>
          <w:lang w:val="it-IT"/>
        </w:rPr>
        <w:t>L’esito favorevole delle verifiche e/o dei controlli eventualmente effettuati dal Committente non esonera né limita in ogni caso l’Affidatario dai propri obblighi e dalle proprie responsabilità; pertanto, anche successivamente all’effettuazione delle verifiche stesse, qualora venga accertata la non conformità alle prescrizioni contrattuali della attività esercitata dall’Affidatario, il medesimo dovrà in ogni caso provvedere a sua cura e spese al tempestivo adempimento di tutto quanto eventualmente richiesto dalla Stazione appaltante o, comunque, occorrente al fine di ricondurre l’attività alle suddette prescrizioni</w:t>
      </w:r>
      <w:r w:rsidRPr="00312198">
        <w:rPr>
          <w:rFonts w:ascii="Calibri Light" w:hAnsi="Calibri Light"/>
          <w:spacing w:val="-3"/>
          <w:lang w:val="it-IT"/>
        </w:rPr>
        <w:t xml:space="preserve"> </w:t>
      </w:r>
      <w:r w:rsidRPr="00312198">
        <w:rPr>
          <w:rFonts w:ascii="Calibri Light" w:hAnsi="Calibri Light"/>
          <w:lang w:val="it-IT"/>
        </w:rPr>
        <w:t>contrattuali.</w:t>
      </w:r>
    </w:p>
    <w:p w:rsidR="002F62D4" w:rsidRPr="00312198" w:rsidRDefault="003913CA" w:rsidP="005C5596">
      <w:pPr>
        <w:pStyle w:val="Paragrafoelenco"/>
        <w:numPr>
          <w:ilvl w:val="1"/>
          <w:numId w:val="13"/>
        </w:numPr>
        <w:tabs>
          <w:tab w:val="left" w:pos="673"/>
        </w:tabs>
        <w:spacing w:before="1" w:line="276" w:lineRule="auto"/>
        <w:ind w:left="709" w:hanging="709"/>
        <w:rPr>
          <w:rFonts w:ascii="Calibri Light" w:hAnsi="Calibri Light"/>
          <w:lang w:val="it-IT"/>
        </w:rPr>
      </w:pPr>
      <w:r w:rsidRPr="00312198">
        <w:rPr>
          <w:rFonts w:ascii="Calibri Light" w:hAnsi="Calibri Light"/>
          <w:lang w:val="it-IT"/>
        </w:rPr>
        <w:t>È facoltà della Stazione appaltante accertare in ogni tempo, ed in relazione alla natura dell’attività svolta, l’idoneità professionale dei professionisti incaricati e di assumere, in caso di inidoneità, tutti i conseguenti</w:t>
      </w:r>
      <w:r w:rsidRPr="00312198">
        <w:rPr>
          <w:rFonts w:ascii="Calibri Light" w:hAnsi="Calibri Light"/>
          <w:spacing w:val="-2"/>
          <w:lang w:val="it-IT"/>
        </w:rPr>
        <w:t xml:space="preserve"> </w:t>
      </w:r>
      <w:r w:rsidRPr="00312198">
        <w:rPr>
          <w:rFonts w:ascii="Calibri Light" w:hAnsi="Calibri Light"/>
          <w:lang w:val="it-IT"/>
        </w:rPr>
        <w:t>provvedimenti.</w:t>
      </w:r>
    </w:p>
    <w:p w:rsidR="002F62D4" w:rsidRPr="00312198" w:rsidRDefault="003913CA" w:rsidP="005C5596">
      <w:pPr>
        <w:pStyle w:val="Paragrafoelenco"/>
        <w:numPr>
          <w:ilvl w:val="1"/>
          <w:numId w:val="13"/>
        </w:numPr>
        <w:tabs>
          <w:tab w:val="left" w:pos="634"/>
        </w:tabs>
        <w:spacing w:line="276" w:lineRule="auto"/>
        <w:ind w:left="709" w:right="113" w:hanging="709"/>
        <w:rPr>
          <w:rFonts w:ascii="Calibri Light" w:hAnsi="Calibri Light"/>
          <w:lang w:val="it-IT"/>
        </w:rPr>
      </w:pPr>
      <w:r w:rsidRPr="00312198">
        <w:rPr>
          <w:rFonts w:ascii="Calibri Light" w:hAnsi="Calibri Light"/>
          <w:lang w:val="it-IT"/>
        </w:rPr>
        <w:t>A tal fine, l’Aggiudicatario sarà tenuto a consentire l’effettuazione di verifiche ed ispezioni da parte della Stazione Appaltante e a fornire alla medesima tutta la documentazione e le informazioni eventualmente richieste ed occorrenti ai fini della valutazione dell’idoneità di tali</w:t>
      </w:r>
      <w:r w:rsidRPr="00312198">
        <w:rPr>
          <w:rFonts w:ascii="Calibri Light" w:hAnsi="Calibri Light"/>
          <w:spacing w:val="31"/>
          <w:lang w:val="it-IT"/>
        </w:rPr>
        <w:t xml:space="preserve"> </w:t>
      </w:r>
      <w:r w:rsidRPr="00312198">
        <w:rPr>
          <w:rFonts w:ascii="Calibri Light" w:hAnsi="Calibri Light"/>
          <w:lang w:val="it-IT"/>
        </w:rPr>
        <w:t>soggetti</w:t>
      </w:r>
      <w:r w:rsidR="005C5596" w:rsidRPr="00312198">
        <w:rPr>
          <w:rFonts w:ascii="Calibri Light" w:hAnsi="Calibri Light"/>
          <w:lang w:val="it-IT"/>
        </w:rPr>
        <w:t xml:space="preserve"> </w:t>
      </w:r>
      <w:r w:rsidRPr="00312198">
        <w:rPr>
          <w:rFonts w:ascii="Calibri Light" w:hAnsi="Calibri Light"/>
          <w:lang w:val="it-IT"/>
        </w:rPr>
        <w:t>all’espletamento delle attività ai medesimi attribuite, nel rispetto delle vigenti norme in materia di controllo dell’attività lavorativa nonché di tutela e trattamento dei dati personali.</w:t>
      </w:r>
    </w:p>
    <w:p w:rsidR="002F62D4" w:rsidRPr="00312198" w:rsidRDefault="003913CA" w:rsidP="005C5596">
      <w:pPr>
        <w:pStyle w:val="Paragrafoelenco"/>
        <w:numPr>
          <w:ilvl w:val="1"/>
          <w:numId w:val="13"/>
        </w:numPr>
        <w:spacing w:line="276" w:lineRule="auto"/>
        <w:ind w:left="709" w:right="114" w:hanging="709"/>
        <w:rPr>
          <w:rFonts w:ascii="Calibri Light" w:hAnsi="Calibri Light"/>
          <w:lang w:val="it-IT"/>
        </w:rPr>
      </w:pPr>
      <w:r w:rsidRPr="00312198">
        <w:rPr>
          <w:rFonts w:ascii="Calibri Light" w:hAnsi="Calibri Light"/>
          <w:lang w:val="it-IT"/>
        </w:rPr>
        <w:t>L’eventuale svolgimento delle prestazioni oggetto del contratto da parte di soggetti non idonei costituirà grave inadempimento contrattuale dell’Affidatario. Per tale evenienza, resta in ogni caso ferma la facoltà della Stazione appaltante di procedere alla risoluzione del</w:t>
      </w:r>
      <w:r w:rsidRPr="00312198">
        <w:rPr>
          <w:rFonts w:ascii="Calibri Light" w:hAnsi="Calibri Light"/>
          <w:spacing w:val="-13"/>
          <w:lang w:val="it-IT"/>
        </w:rPr>
        <w:t xml:space="preserve"> </w:t>
      </w:r>
      <w:r w:rsidRPr="00312198">
        <w:rPr>
          <w:rFonts w:ascii="Calibri Light" w:hAnsi="Calibri Light"/>
          <w:lang w:val="it-IT"/>
        </w:rPr>
        <w:t>Contratto.</w:t>
      </w:r>
    </w:p>
    <w:p w:rsidR="002F62D4" w:rsidRPr="00312198" w:rsidRDefault="003913CA" w:rsidP="005C5596">
      <w:pPr>
        <w:pStyle w:val="Paragrafoelenco"/>
        <w:numPr>
          <w:ilvl w:val="1"/>
          <w:numId w:val="13"/>
        </w:numPr>
        <w:spacing w:line="276" w:lineRule="auto"/>
        <w:ind w:left="709" w:right="118" w:hanging="709"/>
        <w:rPr>
          <w:rFonts w:ascii="Calibri Light" w:hAnsi="Calibri Light"/>
          <w:lang w:val="it-IT"/>
        </w:rPr>
      </w:pPr>
      <w:r w:rsidRPr="00312198">
        <w:rPr>
          <w:rFonts w:ascii="Calibri Light" w:hAnsi="Calibri Light"/>
          <w:lang w:val="it-IT"/>
        </w:rPr>
        <w:t xml:space="preserve">In nessun caso, se non previa espressa autorizzazione della Stazione appaltante, l’Affidatario ha facoltà di modificare la composizione del gruppo di progettazione e dell’Ufficio Direzione Lavori indicato in sede di offerta. In caso di modifiche non autorizzate all’interno dell’Ufficio, al </w:t>
      </w:r>
      <w:r w:rsidR="00652AF0" w:rsidRPr="00312198">
        <w:rPr>
          <w:rFonts w:ascii="Calibri Light" w:hAnsi="Calibri Light"/>
          <w:lang w:val="it-IT"/>
        </w:rPr>
        <w:t>Comune di Lignano Sabbiadoro</w:t>
      </w:r>
      <w:r w:rsidR="00C258E1" w:rsidRPr="00312198">
        <w:rPr>
          <w:rFonts w:ascii="Calibri Light" w:hAnsi="Calibri Light"/>
          <w:lang w:val="it-IT"/>
        </w:rPr>
        <w:t xml:space="preserve"> </w:t>
      </w:r>
      <w:r w:rsidRPr="00312198">
        <w:rPr>
          <w:rFonts w:ascii="Calibri Light" w:hAnsi="Calibri Light"/>
          <w:lang w:val="it-IT"/>
        </w:rPr>
        <w:lastRenderedPageBreak/>
        <w:t>è riconosciuta la facoltà di risolvere il</w:t>
      </w:r>
      <w:r w:rsidRPr="00312198">
        <w:rPr>
          <w:rFonts w:ascii="Calibri Light" w:hAnsi="Calibri Light"/>
          <w:spacing w:val="-10"/>
          <w:lang w:val="it-IT"/>
        </w:rPr>
        <w:t xml:space="preserve"> </w:t>
      </w:r>
      <w:r w:rsidRPr="00312198">
        <w:rPr>
          <w:rFonts w:ascii="Calibri Light" w:hAnsi="Calibri Light"/>
          <w:lang w:val="it-IT"/>
        </w:rPr>
        <w:t>Contratto.</w:t>
      </w:r>
    </w:p>
    <w:p w:rsidR="002F62D4" w:rsidRPr="00312198" w:rsidRDefault="003913CA" w:rsidP="005C5596">
      <w:pPr>
        <w:pStyle w:val="Paragrafoelenco"/>
        <w:numPr>
          <w:ilvl w:val="1"/>
          <w:numId w:val="13"/>
        </w:numPr>
        <w:tabs>
          <w:tab w:val="left" w:pos="646"/>
        </w:tabs>
        <w:spacing w:line="276" w:lineRule="auto"/>
        <w:ind w:left="709" w:right="118" w:hanging="709"/>
        <w:rPr>
          <w:rFonts w:ascii="Calibri Light" w:hAnsi="Calibri Light"/>
          <w:lang w:val="it-IT"/>
        </w:rPr>
      </w:pPr>
      <w:r w:rsidRPr="00312198">
        <w:rPr>
          <w:rFonts w:ascii="Calibri Light" w:hAnsi="Calibri Light"/>
          <w:lang w:val="it-IT"/>
        </w:rPr>
        <w:t xml:space="preserve">Il </w:t>
      </w:r>
      <w:r w:rsidR="00652AF0" w:rsidRPr="00312198">
        <w:rPr>
          <w:rFonts w:ascii="Calibri Light" w:hAnsi="Calibri Light"/>
          <w:lang w:val="it-IT"/>
        </w:rPr>
        <w:t>Comune di Lignano Sabbiadoro</w:t>
      </w:r>
      <w:r w:rsidR="00C258E1" w:rsidRPr="00312198">
        <w:rPr>
          <w:rFonts w:ascii="Calibri Light" w:hAnsi="Calibri Light"/>
          <w:lang w:val="it-IT"/>
        </w:rPr>
        <w:t xml:space="preserve"> </w:t>
      </w:r>
      <w:r w:rsidRPr="00312198">
        <w:rPr>
          <w:rFonts w:ascii="Calibri Light" w:hAnsi="Calibri Light"/>
          <w:lang w:val="it-IT"/>
        </w:rPr>
        <w:t>ha facoltà di chiedere in qualsiasi momento per giustificati motivi, ricondotti e/o riconducibili alla rilevata inidoneità professionale del personale incaricato dell’espletamento delle prestazioni oggetto del Contratto, la sostituzione dello stesso, senza che in conseguenza di tale circostanza l’Affidatario possa avanzare pretese di sorta, a qualunque titolo, nei confronti della Stazione</w:t>
      </w:r>
      <w:r w:rsidRPr="00312198">
        <w:rPr>
          <w:rFonts w:ascii="Calibri Light" w:hAnsi="Calibri Light"/>
          <w:spacing w:val="-3"/>
          <w:lang w:val="it-IT"/>
        </w:rPr>
        <w:t xml:space="preserve"> </w:t>
      </w:r>
      <w:r w:rsidRPr="00312198">
        <w:rPr>
          <w:rFonts w:ascii="Calibri Light" w:hAnsi="Calibri Light"/>
          <w:lang w:val="it-IT"/>
        </w:rPr>
        <w:t>appaltante.</w:t>
      </w:r>
    </w:p>
    <w:p w:rsidR="002F62D4" w:rsidRPr="00312198" w:rsidRDefault="003913CA" w:rsidP="005C5596">
      <w:pPr>
        <w:pStyle w:val="Paragrafoelenco"/>
        <w:numPr>
          <w:ilvl w:val="1"/>
          <w:numId w:val="13"/>
        </w:numPr>
        <w:spacing w:line="276" w:lineRule="auto"/>
        <w:ind w:left="709" w:hanging="709"/>
        <w:rPr>
          <w:rFonts w:ascii="Calibri Light" w:hAnsi="Calibri Light"/>
          <w:lang w:val="it-IT"/>
        </w:rPr>
      </w:pPr>
      <w:r w:rsidRPr="00312198">
        <w:rPr>
          <w:rFonts w:ascii="Calibri Light" w:hAnsi="Calibri Light"/>
          <w:lang w:val="it-IT"/>
        </w:rPr>
        <w:t xml:space="preserve">Nel caso in cui venga richiesta la sostituzione, l’Affidatario dovrà procedere alla medesima entro 10 (dieci) giorni naturali e consecutivi dal ricevimento della formale richiesta da parte del Comune di </w:t>
      </w:r>
      <w:r w:rsidR="005C5596" w:rsidRPr="00312198">
        <w:rPr>
          <w:rFonts w:ascii="Calibri Light" w:hAnsi="Calibri Light"/>
          <w:lang w:val="it-IT"/>
        </w:rPr>
        <w:t>Lignano Sabbiadoro</w:t>
      </w:r>
      <w:r w:rsidRPr="00312198">
        <w:rPr>
          <w:rFonts w:ascii="Calibri Light" w:hAnsi="Calibri Light"/>
          <w:lang w:val="it-IT"/>
        </w:rPr>
        <w:t>. Il personale proposto per la sostituzione dovrà, in ogni caso, avere requisiti professionali non inferiori a quello sostituito. Il rispetto di tale prescrizione potrà in ogni momento essere oggetto di specifica verifica da parte della Stazione</w:t>
      </w:r>
      <w:r w:rsidRPr="00312198">
        <w:rPr>
          <w:rFonts w:ascii="Calibri Light" w:hAnsi="Calibri Light"/>
          <w:spacing w:val="-4"/>
          <w:lang w:val="it-IT"/>
        </w:rPr>
        <w:t xml:space="preserve"> </w:t>
      </w:r>
      <w:r w:rsidRPr="00312198">
        <w:rPr>
          <w:rFonts w:ascii="Calibri Light" w:hAnsi="Calibri Light"/>
          <w:lang w:val="it-IT"/>
        </w:rPr>
        <w:t>appaltante.</w:t>
      </w:r>
    </w:p>
    <w:p w:rsidR="002F62D4" w:rsidRPr="00312198" w:rsidRDefault="003913CA" w:rsidP="005C5596">
      <w:pPr>
        <w:pStyle w:val="Paragrafoelenco"/>
        <w:numPr>
          <w:ilvl w:val="1"/>
          <w:numId w:val="13"/>
        </w:numPr>
        <w:spacing w:line="276" w:lineRule="auto"/>
        <w:ind w:left="709" w:right="119" w:hanging="709"/>
        <w:rPr>
          <w:rFonts w:ascii="Calibri Light" w:hAnsi="Calibri Light"/>
          <w:lang w:val="it-IT"/>
        </w:rPr>
      </w:pPr>
      <w:r w:rsidRPr="00312198">
        <w:rPr>
          <w:rFonts w:ascii="Calibri Light" w:hAnsi="Calibri Light"/>
          <w:lang w:val="it-IT"/>
        </w:rPr>
        <w:t>La mancata sostituzione del personale nel termine sopra indicato, così come l’inosservanza da parte dell’Affidatario anche di uno solo degli obblighi previsti dal presente articolo, costituisce grave inadempimento</w:t>
      </w:r>
      <w:r w:rsidRPr="00312198">
        <w:rPr>
          <w:rFonts w:ascii="Calibri Light" w:hAnsi="Calibri Light"/>
          <w:spacing w:val="-3"/>
          <w:lang w:val="it-IT"/>
        </w:rPr>
        <w:t xml:space="preserve"> </w:t>
      </w:r>
      <w:r w:rsidRPr="00312198">
        <w:rPr>
          <w:rFonts w:ascii="Calibri Light" w:hAnsi="Calibri Light"/>
          <w:lang w:val="it-IT"/>
        </w:rPr>
        <w:t>contrattuale.</w:t>
      </w:r>
    </w:p>
    <w:p w:rsidR="002F62D4" w:rsidRPr="00312198" w:rsidRDefault="003913CA" w:rsidP="005C5596">
      <w:pPr>
        <w:pStyle w:val="Paragrafoelenco"/>
        <w:numPr>
          <w:ilvl w:val="1"/>
          <w:numId w:val="13"/>
        </w:numPr>
        <w:tabs>
          <w:tab w:val="left" w:pos="797"/>
        </w:tabs>
        <w:spacing w:line="276" w:lineRule="auto"/>
        <w:ind w:left="709" w:hanging="709"/>
        <w:rPr>
          <w:rFonts w:ascii="Calibri Light" w:hAnsi="Calibri Light"/>
          <w:lang w:val="it-IT"/>
        </w:rPr>
      </w:pPr>
      <w:r w:rsidRPr="00312198">
        <w:rPr>
          <w:rFonts w:ascii="Calibri Light" w:hAnsi="Calibri Light"/>
          <w:lang w:val="it-IT"/>
        </w:rPr>
        <w:t>Resta in ogni caso ferma ed impregiudicata l’integrale responsabilità dell’Affidatario nei confronti della Stazione appaltante per il perfetto e puntuale adempimento delle prestazioni oggetto del Contratto nonché per l’adempimento di tutti gli obblighi gravanti sull’Appaltatore dei</w:t>
      </w:r>
      <w:r w:rsidRPr="00312198">
        <w:rPr>
          <w:rFonts w:ascii="Calibri Light" w:hAnsi="Calibri Light"/>
          <w:spacing w:val="-28"/>
          <w:lang w:val="it-IT"/>
        </w:rPr>
        <w:t xml:space="preserve"> </w:t>
      </w:r>
      <w:r w:rsidRPr="00312198">
        <w:rPr>
          <w:rFonts w:ascii="Calibri Light" w:hAnsi="Calibri Light"/>
          <w:lang w:val="it-IT"/>
        </w:rPr>
        <w:t>lavori.</w:t>
      </w:r>
    </w:p>
    <w:p w:rsidR="002F62D4" w:rsidRPr="00312198" w:rsidRDefault="002F62D4" w:rsidP="003913CA">
      <w:pPr>
        <w:pStyle w:val="Corpotesto"/>
        <w:ind w:left="0"/>
        <w:rPr>
          <w:rFonts w:ascii="Calibri Light" w:hAnsi="Calibri Light"/>
          <w:lang w:val="it-IT"/>
        </w:rPr>
      </w:pPr>
    </w:p>
    <w:p w:rsidR="002F62D4" w:rsidRPr="0089669D" w:rsidRDefault="00312198" w:rsidP="003913CA">
      <w:pPr>
        <w:pStyle w:val="Titolo1"/>
        <w:spacing w:before="203"/>
        <w:ind w:left="0"/>
        <w:jc w:val="center"/>
        <w:rPr>
          <w:rFonts w:ascii="Calibri Light" w:hAnsi="Calibri Light"/>
          <w:i/>
          <w:color w:val="365F91" w:themeColor="accent1" w:themeShade="BF"/>
          <w:lang w:val="it-IT"/>
        </w:rPr>
      </w:pPr>
      <w:bookmarkStart w:id="41" w:name="_Toc528315575"/>
      <w:bookmarkStart w:id="42" w:name="_Toc528914198"/>
      <w:r w:rsidRPr="0089669D">
        <w:rPr>
          <w:rFonts w:ascii="Calibri Light" w:hAnsi="Calibri Light"/>
          <w:i/>
          <w:color w:val="365F91" w:themeColor="accent1" w:themeShade="BF"/>
          <w:lang w:val="it-IT"/>
        </w:rPr>
        <w:t>ART. 22</w:t>
      </w:r>
      <w:r w:rsidR="003913CA" w:rsidRPr="0089669D">
        <w:rPr>
          <w:rFonts w:ascii="Calibri Light" w:hAnsi="Calibri Light"/>
          <w:i/>
          <w:color w:val="365F91" w:themeColor="accent1" w:themeShade="BF"/>
          <w:lang w:val="it-IT"/>
        </w:rPr>
        <w:t xml:space="preserve"> – GARANZIE DEFINITIVE</w:t>
      </w:r>
      <w:bookmarkEnd w:id="41"/>
      <w:bookmarkEnd w:id="42"/>
    </w:p>
    <w:p w:rsidR="002F62D4" w:rsidRPr="00312198" w:rsidRDefault="003913CA" w:rsidP="003913CA">
      <w:pPr>
        <w:pStyle w:val="Paragrafoelenco"/>
        <w:numPr>
          <w:ilvl w:val="1"/>
          <w:numId w:val="12"/>
        </w:numPr>
        <w:tabs>
          <w:tab w:val="left" w:pos="603"/>
        </w:tabs>
        <w:spacing w:before="158"/>
        <w:ind w:right="0"/>
        <w:rPr>
          <w:rFonts w:ascii="Calibri Light" w:hAnsi="Calibri Light"/>
          <w:b/>
        </w:rPr>
      </w:pPr>
      <w:r w:rsidRPr="00312198">
        <w:rPr>
          <w:rFonts w:ascii="Calibri Light" w:hAnsi="Calibri Light"/>
          <w:b/>
        </w:rPr>
        <w:t>Garanzia</w:t>
      </w:r>
      <w:r w:rsidRPr="00312198">
        <w:rPr>
          <w:rFonts w:ascii="Calibri Light" w:hAnsi="Calibri Light"/>
          <w:b/>
          <w:spacing w:val="-1"/>
        </w:rPr>
        <w:t xml:space="preserve"> </w:t>
      </w:r>
      <w:r w:rsidRPr="00312198">
        <w:rPr>
          <w:rFonts w:ascii="Calibri Light" w:hAnsi="Calibri Light"/>
          <w:b/>
        </w:rPr>
        <w:t>definitiva</w:t>
      </w:r>
    </w:p>
    <w:p w:rsidR="002F62D4" w:rsidRPr="00312198" w:rsidRDefault="003913CA" w:rsidP="005C5596">
      <w:pPr>
        <w:pStyle w:val="Paragrafoelenco"/>
        <w:numPr>
          <w:ilvl w:val="2"/>
          <w:numId w:val="12"/>
        </w:numPr>
        <w:spacing w:before="42" w:line="276" w:lineRule="auto"/>
        <w:ind w:left="851" w:right="115" w:hanging="851"/>
        <w:rPr>
          <w:rFonts w:ascii="Calibri Light" w:hAnsi="Calibri Light"/>
          <w:lang w:val="it-IT"/>
        </w:rPr>
      </w:pPr>
      <w:r w:rsidRPr="00312198">
        <w:rPr>
          <w:rFonts w:ascii="Calibri Light" w:hAnsi="Calibri Light"/>
          <w:lang w:val="it-IT"/>
        </w:rPr>
        <w:t>Ai sensi dell'art. 103 del D. Lgs. n. 50/2016 e s.m.i., all’atto della stipula del Contratto, l’affidatario deve costituire una garanzia, denominata “garanzia definitiva” a sua scelta sotto forma di cauzione o fideiussione, con le modalità di cui all’art. 93 commi 2 e 3 del D. Lgs. n. 50/2016 e s.m.i., pari al 10% dell’importo contrattuale. Al fine di salvaguardare l'interesse pubblico alla conclusione del contratto nei termini e nei modi programmati in caso di aggiudicazione con ribassi superiori al dieci per cento la garanzia da costituire è aumentata di tanti punti percentuali quanti sono quelli eccedenti il 10 per cento. Ove il ribasso sia superiore al venti per cento, l'aumento è di due punti percentuali per ogni punto di ribasso superiore al venti per</w:t>
      </w:r>
      <w:r w:rsidRPr="00312198">
        <w:rPr>
          <w:rFonts w:ascii="Calibri Light" w:hAnsi="Calibri Light"/>
          <w:spacing w:val="-8"/>
          <w:lang w:val="it-IT"/>
        </w:rPr>
        <w:t xml:space="preserve"> </w:t>
      </w:r>
      <w:r w:rsidRPr="00312198">
        <w:rPr>
          <w:rFonts w:ascii="Calibri Light" w:hAnsi="Calibri Light"/>
          <w:lang w:val="it-IT"/>
        </w:rPr>
        <w:t>cento.</w:t>
      </w:r>
    </w:p>
    <w:p w:rsidR="002F62D4" w:rsidRPr="00312198" w:rsidRDefault="003913CA" w:rsidP="005C5596">
      <w:pPr>
        <w:pStyle w:val="Paragrafoelenco"/>
        <w:numPr>
          <w:ilvl w:val="2"/>
          <w:numId w:val="12"/>
        </w:numPr>
        <w:spacing w:before="42" w:line="276" w:lineRule="auto"/>
        <w:ind w:left="851" w:right="115" w:hanging="851"/>
        <w:rPr>
          <w:rFonts w:ascii="Calibri Light" w:hAnsi="Calibri Light"/>
          <w:lang w:val="it-IT"/>
        </w:rPr>
      </w:pPr>
      <w:r w:rsidRPr="00312198">
        <w:rPr>
          <w:rFonts w:ascii="Calibri Light" w:hAnsi="Calibri Light"/>
          <w:lang w:val="it-IT"/>
        </w:rPr>
        <w:t>La cauzione è prestata a garanzia dell’adempimento di tutte le obbligazioni del contratto e del risarcimento dei danni derivanti dall’eventuale inadempimento delle obbligazioni stesse.</w:t>
      </w:r>
    </w:p>
    <w:p w:rsidR="002F62D4" w:rsidRPr="00312198" w:rsidRDefault="003913CA" w:rsidP="005C5596">
      <w:pPr>
        <w:pStyle w:val="Paragrafoelenco"/>
        <w:numPr>
          <w:ilvl w:val="2"/>
          <w:numId w:val="12"/>
        </w:numPr>
        <w:spacing w:before="42" w:line="276" w:lineRule="auto"/>
        <w:ind w:left="851" w:right="115" w:hanging="851"/>
        <w:rPr>
          <w:rFonts w:ascii="Calibri Light" w:hAnsi="Calibri Light"/>
          <w:lang w:val="it-IT"/>
        </w:rPr>
      </w:pPr>
      <w:r w:rsidRPr="00312198">
        <w:rPr>
          <w:rFonts w:ascii="Calibri Light" w:hAnsi="Calibri Light"/>
          <w:lang w:val="it-IT"/>
        </w:rPr>
        <w:t>La garanzia fideiussoria può essere rilasciata dai soggetti di cui all’art. 93 comma 3 del D. Lgs. n. 50/2016 e s.m.i.. La garanzia deve prevedere espressamente la rinuncia al beneficio della preventiva escussione del debitore principale, la rinuncia all’eccezione di cui all’art. 1957, secondo comma, del codice civile, nonché l’operatività della garanzia medesima entro quindici giorni, a semplice richiesta scritta dell’Amministrazione.</w:t>
      </w:r>
    </w:p>
    <w:p w:rsidR="002F62D4" w:rsidRPr="00312198" w:rsidRDefault="003913CA" w:rsidP="005C5596">
      <w:pPr>
        <w:pStyle w:val="Paragrafoelenco"/>
        <w:numPr>
          <w:ilvl w:val="2"/>
          <w:numId w:val="12"/>
        </w:numPr>
        <w:spacing w:before="42" w:line="276" w:lineRule="auto"/>
        <w:ind w:left="851" w:right="115" w:hanging="851"/>
        <w:rPr>
          <w:rFonts w:ascii="Calibri Light" w:hAnsi="Calibri Light"/>
          <w:lang w:val="it-IT"/>
        </w:rPr>
      </w:pPr>
      <w:r w:rsidRPr="00312198">
        <w:rPr>
          <w:rFonts w:ascii="Calibri Light" w:hAnsi="Calibri Light"/>
          <w:lang w:val="it-IT"/>
        </w:rPr>
        <w:t>L’Amministrazione ha diritto di rivalersi sulla cauzione per ogni sua ragione di credito nei confronti dell’Affidatario in dipendenza del Contratto, con semplice richiesta, senza bisogno di diffida o di procedimento giudiziario.</w:t>
      </w:r>
    </w:p>
    <w:p w:rsidR="002F62D4" w:rsidRPr="00312198" w:rsidRDefault="003913CA" w:rsidP="005C5596">
      <w:pPr>
        <w:pStyle w:val="Paragrafoelenco"/>
        <w:numPr>
          <w:ilvl w:val="2"/>
          <w:numId w:val="12"/>
        </w:numPr>
        <w:spacing w:before="42" w:line="276" w:lineRule="auto"/>
        <w:ind w:left="851" w:right="115" w:hanging="851"/>
        <w:rPr>
          <w:rFonts w:ascii="Calibri Light" w:hAnsi="Calibri Light"/>
          <w:lang w:val="it-IT"/>
        </w:rPr>
      </w:pPr>
      <w:r w:rsidRPr="00312198">
        <w:rPr>
          <w:rFonts w:ascii="Calibri Light" w:hAnsi="Calibri Light"/>
          <w:lang w:val="it-IT"/>
        </w:rPr>
        <w:t>L’affidatario è avvertito con Posta Elettronica Certificata (PEC).</w:t>
      </w:r>
    </w:p>
    <w:p w:rsidR="002F62D4" w:rsidRPr="00312198" w:rsidRDefault="003913CA" w:rsidP="005C5596">
      <w:pPr>
        <w:pStyle w:val="Paragrafoelenco"/>
        <w:numPr>
          <w:ilvl w:val="2"/>
          <w:numId w:val="12"/>
        </w:numPr>
        <w:spacing w:before="42" w:line="276" w:lineRule="auto"/>
        <w:ind w:left="851" w:right="115" w:hanging="851"/>
        <w:rPr>
          <w:rFonts w:ascii="Calibri Light" w:hAnsi="Calibri Light"/>
          <w:lang w:val="it-IT"/>
        </w:rPr>
      </w:pPr>
      <w:r w:rsidRPr="00312198">
        <w:rPr>
          <w:rFonts w:ascii="Calibri Light" w:hAnsi="Calibri Light"/>
          <w:lang w:val="it-IT"/>
        </w:rPr>
        <w:t>Su richiesta dell’Amministrazione, l’Affidatario è tenuto a reintegrare la cauzione, nel caso in cui l’Amministrazione stessa abbia dovuto avvalersene, in tutto o in parte, durante l’esecuzione del Contratto.</w:t>
      </w:r>
    </w:p>
    <w:p w:rsidR="002F62D4" w:rsidRPr="00312198" w:rsidRDefault="003913CA" w:rsidP="005C5596">
      <w:pPr>
        <w:pStyle w:val="Paragrafoelenco"/>
        <w:numPr>
          <w:ilvl w:val="2"/>
          <w:numId w:val="12"/>
        </w:numPr>
        <w:spacing w:before="42" w:line="276" w:lineRule="auto"/>
        <w:ind w:left="851" w:right="115" w:hanging="851"/>
        <w:rPr>
          <w:rFonts w:ascii="Calibri Light" w:hAnsi="Calibri Light"/>
          <w:lang w:val="it-IT"/>
        </w:rPr>
      </w:pPr>
      <w:r w:rsidRPr="00312198">
        <w:rPr>
          <w:rFonts w:ascii="Calibri Light" w:hAnsi="Calibri Light"/>
          <w:lang w:val="it-IT"/>
        </w:rPr>
        <w:t>L’Amministrazione autorizza lo svincolo e la restituzione del documento di cauzione all’avente diritto solo quando tra l’Amministrazione stessa e l’Affidatario siano stati pienamente regolarizzati e liquidati i rapporti di qualsiasi specie e non risultino danni imputabili all’Affidatario.</w:t>
      </w:r>
    </w:p>
    <w:p w:rsidR="002F62D4" w:rsidRPr="00312198" w:rsidRDefault="003913CA" w:rsidP="005C5596">
      <w:pPr>
        <w:pStyle w:val="Paragrafoelenco"/>
        <w:numPr>
          <w:ilvl w:val="2"/>
          <w:numId w:val="12"/>
        </w:numPr>
        <w:spacing w:before="42" w:line="276" w:lineRule="auto"/>
        <w:ind w:left="851" w:right="115" w:hanging="851"/>
        <w:rPr>
          <w:rFonts w:ascii="Calibri Light" w:hAnsi="Calibri Light"/>
          <w:lang w:val="it-IT"/>
        </w:rPr>
      </w:pPr>
      <w:r w:rsidRPr="00312198">
        <w:rPr>
          <w:rFonts w:ascii="Calibri Light" w:hAnsi="Calibri Light"/>
          <w:lang w:val="it-IT"/>
        </w:rPr>
        <w:lastRenderedPageBreak/>
        <w:t>L’art. 103 del D. Lgs. n. 50/2016 e s.m.i. non si applica agli appalti di servizi aventi ad oggetto la redazione della progettazione e del piano di sicurezza e coordinamento e ai compiti di supporto alle attività del RUP.</w:t>
      </w:r>
    </w:p>
    <w:p w:rsidR="002F62D4" w:rsidRPr="00312198" w:rsidRDefault="003913CA" w:rsidP="005C5596">
      <w:pPr>
        <w:pStyle w:val="Paragrafoelenco"/>
        <w:numPr>
          <w:ilvl w:val="2"/>
          <w:numId w:val="12"/>
        </w:numPr>
        <w:spacing w:before="42" w:line="276" w:lineRule="auto"/>
        <w:ind w:left="851" w:right="115" w:hanging="851"/>
        <w:rPr>
          <w:rFonts w:ascii="Calibri Light" w:hAnsi="Calibri Light"/>
          <w:lang w:val="it-IT"/>
        </w:rPr>
      </w:pPr>
      <w:r w:rsidRPr="00312198">
        <w:rPr>
          <w:rFonts w:ascii="Calibri Light" w:hAnsi="Calibri Light"/>
          <w:lang w:val="it-IT"/>
        </w:rPr>
        <w:t>Per tutto quanto non previsto dal presente articolo, si rinvia all’art. 103 del Codice.</w:t>
      </w:r>
    </w:p>
    <w:p w:rsidR="005C5596" w:rsidRPr="00312198" w:rsidRDefault="005C5596" w:rsidP="005C5596">
      <w:pPr>
        <w:pStyle w:val="Paragrafoelenco"/>
        <w:spacing w:before="42" w:line="276" w:lineRule="auto"/>
        <w:ind w:left="851" w:right="115"/>
        <w:rPr>
          <w:rFonts w:ascii="Calibri Light" w:hAnsi="Calibri Light"/>
          <w:lang w:val="it-IT"/>
        </w:rPr>
      </w:pPr>
    </w:p>
    <w:p w:rsidR="002F62D4" w:rsidRPr="00312198" w:rsidRDefault="003913CA" w:rsidP="005C5596">
      <w:pPr>
        <w:pStyle w:val="Paragrafoelenco"/>
        <w:numPr>
          <w:ilvl w:val="1"/>
          <w:numId w:val="11"/>
        </w:numPr>
        <w:spacing w:before="1"/>
        <w:ind w:left="851" w:right="0" w:hanging="851"/>
        <w:rPr>
          <w:rFonts w:ascii="Calibri Light" w:hAnsi="Calibri Light"/>
          <w:b/>
        </w:rPr>
      </w:pPr>
      <w:r w:rsidRPr="00312198">
        <w:rPr>
          <w:rFonts w:ascii="Calibri Light" w:hAnsi="Calibri Light"/>
          <w:b/>
        </w:rPr>
        <w:t>Polizza</w:t>
      </w:r>
    </w:p>
    <w:p w:rsidR="002F62D4" w:rsidRPr="00312198" w:rsidRDefault="003913CA" w:rsidP="005C5596">
      <w:pPr>
        <w:pStyle w:val="Paragrafoelenco"/>
        <w:numPr>
          <w:ilvl w:val="2"/>
          <w:numId w:val="11"/>
        </w:numPr>
        <w:spacing w:before="39" w:line="276" w:lineRule="auto"/>
        <w:ind w:left="851" w:right="115" w:hanging="851"/>
        <w:rPr>
          <w:rFonts w:ascii="Calibri Light" w:hAnsi="Calibri Light"/>
          <w:lang w:val="it-IT"/>
        </w:rPr>
      </w:pPr>
      <w:r w:rsidRPr="00312198">
        <w:rPr>
          <w:rFonts w:ascii="Calibri Light" w:hAnsi="Calibri Light"/>
          <w:lang w:val="it-IT"/>
        </w:rPr>
        <w:t xml:space="preserve">Ai sensi dell'art. 24, comma 4 del D. Lgs. n. 50/2016 e s.m.i., l’Affidatario dovrà essere munito, a far data dalla sottoscrizione del contratto, di una polizza di responsabilità civile professionale per i rischi derivanti dallo svolgimento delle attività di propria competenza (polizza assicurativa per la copertura </w:t>
      </w:r>
      <w:r w:rsidRPr="00D423E6">
        <w:rPr>
          <w:rFonts w:ascii="Calibri Light" w:hAnsi="Calibri Light"/>
          <w:lang w:val="it-IT"/>
        </w:rPr>
        <w:t>dei rischi di natura professionale). Tale polizza copre la responsabilità civile professionale del</w:t>
      </w:r>
      <w:r w:rsidRPr="00312198">
        <w:rPr>
          <w:rFonts w:ascii="Calibri Light" w:hAnsi="Calibri Light"/>
          <w:lang w:val="it-IT"/>
        </w:rPr>
        <w:t xml:space="preserve"> progettista esterno per i rischi derivanti anche da errori od omissioni nella redazione del progetto che abbiano determinato a carico dell’Amministrazione nuove spese di progettazione e/o maggiori</w:t>
      </w:r>
      <w:r w:rsidRPr="00312198">
        <w:rPr>
          <w:rFonts w:ascii="Calibri Light" w:hAnsi="Calibri Light"/>
          <w:spacing w:val="-17"/>
          <w:lang w:val="it-IT"/>
        </w:rPr>
        <w:t xml:space="preserve"> </w:t>
      </w:r>
      <w:r w:rsidRPr="00312198">
        <w:rPr>
          <w:rFonts w:ascii="Calibri Light" w:hAnsi="Calibri Light"/>
          <w:lang w:val="it-IT"/>
        </w:rPr>
        <w:t>costi.</w:t>
      </w:r>
    </w:p>
    <w:p w:rsidR="002F62D4" w:rsidRPr="00312198" w:rsidRDefault="003913CA" w:rsidP="005C5596">
      <w:pPr>
        <w:pStyle w:val="Paragrafoelenco"/>
        <w:numPr>
          <w:ilvl w:val="2"/>
          <w:numId w:val="11"/>
        </w:numPr>
        <w:spacing w:before="39" w:line="276" w:lineRule="auto"/>
        <w:ind w:left="851" w:right="115" w:hanging="851"/>
        <w:rPr>
          <w:rFonts w:ascii="Calibri Light" w:hAnsi="Calibri Light"/>
          <w:lang w:val="it-IT"/>
        </w:rPr>
      </w:pPr>
      <w:r w:rsidRPr="00312198">
        <w:rPr>
          <w:rFonts w:ascii="Calibri Light" w:hAnsi="Calibri Light"/>
          <w:lang w:val="it-IT"/>
        </w:rPr>
        <w:t>La garanzia è prestata per un massimale pari al 20% dell’importo dei lavori posto a base di gara. La mancata presentazione della polizza di garanzia esonera l’Amministrazione dal pagamento del corrispettivo.</w:t>
      </w:r>
    </w:p>
    <w:p w:rsidR="002F62D4" w:rsidRPr="00312198" w:rsidRDefault="003913CA" w:rsidP="005C5596">
      <w:pPr>
        <w:pStyle w:val="Paragrafoelenco"/>
        <w:numPr>
          <w:ilvl w:val="2"/>
          <w:numId w:val="11"/>
        </w:numPr>
        <w:spacing w:before="39" w:line="276" w:lineRule="auto"/>
        <w:ind w:left="851" w:right="115" w:hanging="851"/>
        <w:rPr>
          <w:rFonts w:ascii="Calibri Light" w:hAnsi="Calibri Light"/>
          <w:lang w:val="it-IT"/>
        </w:rPr>
      </w:pPr>
      <w:r w:rsidRPr="00312198">
        <w:rPr>
          <w:rFonts w:ascii="Calibri Light" w:hAnsi="Calibri Light"/>
          <w:lang w:val="it-IT"/>
        </w:rPr>
        <w:t>La polizza dovrà prevedere espressamente l’impegno della compagnia di assicurazione di:</w:t>
      </w:r>
    </w:p>
    <w:p w:rsidR="002F62D4" w:rsidRPr="00312198" w:rsidRDefault="003913CA" w:rsidP="005C5596">
      <w:pPr>
        <w:pStyle w:val="Paragrafoelenco"/>
        <w:numPr>
          <w:ilvl w:val="0"/>
          <w:numId w:val="10"/>
        </w:numPr>
        <w:tabs>
          <w:tab w:val="left" w:pos="377"/>
        </w:tabs>
        <w:spacing w:before="1" w:line="276" w:lineRule="auto"/>
        <w:ind w:left="1418" w:right="114" w:hanging="567"/>
        <w:rPr>
          <w:rFonts w:ascii="Calibri Light" w:hAnsi="Calibri Light"/>
          <w:lang w:val="it-IT"/>
        </w:rPr>
      </w:pPr>
      <w:r w:rsidRPr="00312198">
        <w:rPr>
          <w:rFonts w:ascii="Calibri Light" w:hAnsi="Calibri Light"/>
          <w:lang w:val="it-IT"/>
        </w:rPr>
        <w:t>non consentire alcuna cessazione, variazione, riduzione della copertura e delle garanzie prestate, se non con il consenso della Stazione Appaltante;</w:t>
      </w:r>
    </w:p>
    <w:p w:rsidR="002F62D4" w:rsidRPr="00312198" w:rsidRDefault="003913CA" w:rsidP="005C5596">
      <w:pPr>
        <w:pStyle w:val="Paragrafoelenco"/>
        <w:numPr>
          <w:ilvl w:val="0"/>
          <w:numId w:val="10"/>
        </w:numPr>
        <w:tabs>
          <w:tab w:val="left" w:pos="372"/>
        </w:tabs>
        <w:spacing w:before="1" w:line="276" w:lineRule="auto"/>
        <w:ind w:left="1418" w:right="114" w:hanging="567"/>
        <w:rPr>
          <w:rFonts w:ascii="Calibri Light" w:hAnsi="Calibri Light"/>
          <w:lang w:val="it-IT"/>
        </w:rPr>
      </w:pPr>
      <w:r w:rsidRPr="00312198">
        <w:rPr>
          <w:rFonts w:ascii="Calibri Light" w:hAnsi="Calibri Light"/>
          <w:lang w:val="it-IT"/>
        </w:rPr>
        <w:t>comunicare alla Stazione appaltante, mediante P.E.C., inoltrata</w:t>
      </w:r>
      <w:r w:rsidRPr="00312198">
        <w:rPr>
          <w:rFonts w:ascii="Calibri Light" w:hAnsi="Calibri Light"/>
          <w:spacing w:val="-7"/>
          <w:lang w:val="it-IT"/>
        </w:rPr>
        <w:t xml:space="preserve"> </w:t>
      </w:r>
      <w:r w:rsidRPr="00312198">
        <w:rPr>
          <w:rFonts w:ascii="Calibri Light" w:hAnsi="Calibri Light"/>
          <w:lang w:val="it-IT"/>
        </w:rPr>
        <w:t>a comune.lignanosabbiadoro@certgov.fvg.it l’eventuale mancato pagamento del premio di proroga o di regolazione, impegnandosi altresì a mantenere in vigore la copertura per 30 (trenta) giorni dal ricevimento della comunicazione da parte della Stazione appaltante, che si riserva la facoltà di subentrare nella contraenza delle polizze;</w:t>
      </w:r>
    </w:p>
    <w:p w:rsidR="002F62D4" w:rsidRPr="00312198" w:rsidRDefault="003913CA" w:rsidP="005C5596">
      <w:pPr>
        <w:pStyle w:val="Paragrafoelenco"/>
        <w:numPr>
          <w:ilvl w:val="0"/>
          <w:numId w:val="10"/>
        </w:numPr>
        <w:tabs>
          <w:tab w:val="left" w:pos="368"/>
        </w:tabs>
        <w:spacing w:before="1" w:line="276" w:lineRule="auto"/>
        <w:ind w:left="1418" w:right="114" w:hanging="567"/>
        <w:rPr>
          <w:rFonts w:ascii="Calibri Light" w:hAnsi="Calibri Light"/>
          <w:lang w:val="it-IT"/>
        </w:rPr>
      </w:pPr>
      <w:r w:rsidRPr="00312198">
        <w:rPr>
          <w:rFonts w:ascii="Calibri Light" w:hAnsi="Calibri Light"/>
          <w:lang w:val="it-IT"/>
        </w:rPr>
        <w:t>resta inteso che la presente clausola non altera il diritto dell’assicuratore di recedere dal contratto ai sensi del codice civile e delle condizioni di polizza, con l’impegno a indirizzare l’avviso di recesso, oltre al contraente, anche e contestualmente alla Stazione appaltante, con il preavviso dovuto ai sensi di polizza.</w:t>
      </w:r>
    </w:p>
    <w:p w:rsidR="002F62D4" w:rsidRPr="00312198" w:rsidRDefault="003913CA" w:rsidP="005C5596">
      <w:pPr>
        <w:pStyle w:val="Corpotesto"/>
        <w:spacing w:line="276" w:lineRule="auto"/>
        <w:ind w:left="0" w:right="114"/>
        <w:rPr>
          <w:rFonts w:ascii="Calibri Light" w:hAnsi="Calibri Light"/>
          <w:lang w:val="it-IT"/>
        </w:rPr>
      </w:pPr>
      <w:r w:rsidRPr="00312198">
        <w:rPr>
          <w:rFonts w:ascii="Calibri Light" w:hAnsi="Calibri Light"/>
          <w:lang w:val="it-IT"/>
        </w:rPr>
        <w:t>Qualora l’Aggiudicatario disponga di polizze stipulate in precedenza, conformi a quanto indicato, potrà ottemperare agli obblighi di cui al presente comma corredando le medesime di appendice che riporti gli impegni di cui ai punti a), b) e c) che precedono.</w:t>
      </w:r>
    </w:p>
    <w:p w:rsidR="002F62D4" w:rsidRPr="00312198" w:rsidRDefault="003913CA" w:rsidP="005C5596">
      <w:pPr>
        <w:pStyle w:val="Corpotesto"/>
        <w:spacing w:line="276" w:lineRule="auto"/>
        <w:ind w:left="0" w:right="116"/>
        <w:rPr>
          <w:rFonts w:ascii="Calibri Light" w:hAnsi="Calibri Light"/>
          <w:lang w:val="it-IT"/>
        </w:rPr>
      </w:pPr>
      <w:r w:rsidRPr="00312198">
        <w:rPr>
          <w:rFonts w:ascii="Calibri Light" w:hAnsi="Calibri Light"/>
          <w:lang w:val="it-IT"/>
        </w:rPr>
        <w:t xml:space="preserve">Tale documentazione dovrà pervenire all’Amministrazione </w:t>
      </w:r>
      <w:r w:rsidR="00893E32" w:rsidRPr="00312198">
        <w:rPr>
          <w:rFonts w:ascii="Calibri Light" w:hAnsi="Calibri Light"/>
          <w:lang w:val="it-IT"/>
        </w:rPr>
        <w:t>comunale</w:t>
      </w:r>
      <w:r w:rsidRPr="00312198">
        <w:rPr>
          <w:rFonts w:ascii="Calibri Light" w:hAnsi="Calibri Light"/>
          <w:lang w:val="it-IT"/>
        </w:rPr>
        <w:t xml:space="preserve"> nel termine indicato nella richiesta dalla stessa. L’aggiudicatario dovrà, inoltre, comunicare il nominativo del rappresentante legale o procuratore speciale che interverrà alla stipula. In questo ultimo caso, la procura speciale dovrà essere conferita con scrittura privata autenticata o risultare dallo Statuto societario. In caso di raggruppamento temporaneo di imprese costituendo dovrà essere prodotto l’atto costitutivo.</w:t>
      </w: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43" w:name="_Toc528315576"/>
      <w:bookmarkStart w:id="44" w:name="_Toc528914199"/>
      <w:r w:rsidRPr="0089669D">
        <w:rPr>
          <w:rFonts w:ascii="Calibri Light" w:hAnsi="Calibri Light"/>
          <w:i/>
          <w:color w:val="365F91" w:themeColor="accent1" w:themeShade="BF"/>
          <w:lang w:val="it-IT"/>
        </w:rPr>
        <w:t>ART. 2</w:t>
      </w:r>
      <w:r w:rsidR="00312198" w:rsidRPr="0089669D">
        <w:rPr>
          <w:rFonts w:ascii="Calibri Light" w:hAnsi="Calibri Light"/>
          <w:i/>
          <w:color w:val="365F91" w:themeColor="accent1" w:themeShade="BF"/>
          <w:lang w:val="it-IT"/>
        </w:rPr>
        <w:t>3</w:t>
      </w:r>
      <w:r w:rsidRPr="0089669D">
        <w:rPr>
          <w:rFonts w:ascii="Calibri Light" w:hAnsi="Calibri Light"/>
          <w:i/>
          <w:color w:val="365F91" w:themeColor="accent1" w:themeShade="BF"/>
          <w:lang w:val="it-IT"/>
        </w:rPr>
        <w:t xml:space="preserve"> – PENALI</w:t>
      </w:r>
      <w:bookmarkEnd w:id="43"/>
      <w:bookmarkEnd w:id="44"/>
    </w:p>
    <w:p w:rsidR="002F62D4" w:rsidRPr="00312198" w:rsidRDefault="003913CA" w:rsidP="00893E32">
      <w:pPr>
        <w:pStyle w:val="Paragrafoelenco"/>
        <w:numPr>
          <w:ilvl w:val="1"/>
          <w:numId w:val="9"/>
        </w:numPr>
        <w:spacing w:before="162" w:line="276" w:lineRule="auto"/>
        <w:ind w:left="709" w:hanging="709"/>
        <w:rPr>
          <w:rFonts w:ascii="Calibri Light" w:hAnsi="Calibri Light"/>
          <w:lang w:val="it-IT"/>
        </w:rPr>
      </w:pPr>
      <w:r w:rsidRPr="00312198">
        <w:rPr>
          <w:rFonts w:ascii="Calibri Light" w:hAnsi="Calibri Light"/>
          <w:lang w:val="it-IT"/>
        </w:rPr>
        <w:t>In tutti i casi di ritardato adempimento da parte del Progettista degli obblighi di cui agli articoli del presente Capitolato, e comunque ogni qualvolta nelle disposizioni di servizio impartite dal RUP indicanti tempi e modi per l’espletamento di una prestazione, si evidenzino ritardi non imputabili alla Stazione appaltante, la stessa potrà applicare per ogni giorno naturale di ritardo una penale giornaliera in misura pari all’1‰ (uno per mille) del corrispettivo per la singola parte oggetto di ritardo, fino ad un massimo del 10% (dieci per cento) della corrispettivo professionale previsto per la medesima</w:t>
      </w:r>
      <w:r w:rsidRPr="00312198">
        <w:rPr>
          <w:rFonts w:ascii="Calibri Light" w:hAnsi="Calibri Light"/>
          <w:spacing w:val="-3"/>
          <w:lang w:val="it-IT"/>
        </w:rPr>
        <w:t xml:space="preserve"> </w:t>
      </w:r>
      <w:r w:rsidRPr="00312198">
        <w:rPr>
          <w:rFonts w:ascii="Calibri Light" w:hAnsi="Calibri Light"/>
          <w:lang w:val="it-IT"/>
        </w:rPr>
        <w:t>parte.</w:t>
      </w:r>
    </w:p>
    <w:p w:rsidR="002F62D4" w:rsidRPr="00312198" w:rsidRDefault="003913CA" w:rsidP="00893E32">
      <w:pPr>
        <w:pStyle w:val="Paragrafoelenco"/>
        <w:numPr>
          <w:ilvl w:val="1"/>
          <w:numId w:val="9"/>
        </w:numPr>
        <w:tabs>
          <w:tab w:val="left" w:pos="745"/>
        </w:tabs>
        <w:spacing w:line="276" w:lineRule="auto"/>
        <w:ind w:left="709" w:right="117" w:hanging="709"/>
        <w:rPr>
          <w:rFonts w:ascii="Calibri Light" w:hAnsi="Calibri Light"/>
          <w:lang w:val="it-IT"/>
        </w:rPr>
      </w:pPr>
      <w:r w:rsidRPr="00312198">
        <w:rPr>
          <w:rFonts w:ascii="Calibri Light" w:hAnsi="Calibri Light"/>
          <w:lang w:val="it-IT"/>
        </w:rPr>
        <w:t>Le penali verranno applicate mediante corrispondenti detrazioni dall’importo dovuto all’Affidatario, da operarsi sul pagamento immediatamente successivo al momento in cui si è verificato il ritardo e, in caso di incapienza, sui pagamenti</w:t>
      </w:r>
      <w:r w:rsidRPr="00312198">
        <w:rPr>
          <w:rFonts w:ascii="Calibri Light" w:hAnsi="Calibri Light"/>
          <w:spacing w:val="-8"/>
          <w:lang w:val="it-IT"/>
        </w:rPr>
        <w:t xml:space="preserve"> </w:t>
      </w:r>
      <w:r w:rsidRPr="00312198">
        <w:rPr>
          <w:rFonts w:ascii="Calibri Light" w:hAnsi="Calibri Light"/>
          <w:lang w:val="it-IT"/>
        </w:rPr>
        <w:t>successivi.</w:t>
      </w:r>
    </w:p>
    <w:p w:rsidR="002F62D4" w:rsidRPr="00312198" w:rsidRDefault="003913CA" w:rsidP="00893E32">
      <w:pPr>
        <w:pStyle w:val="Paragrafoelenco"/>
        <w:numPr>
          <w:ilvl w:val="1"/>
          <w:numId w:val="9"/>
        </w:numPr>
        <w:spacing w:line="276" w:lineRule="auto"/>
        <w:ind w:left="709" w:hanging="709"/>
        <w:rPr>
          <w:rFonts w:ascii="Calibri Light" w:hAnsi="Calibri Light"/>
        </w:rPr>
      </w:pPr>
      <w:r w:rsidRPr="00312198">
        <w:rPr>
          <w:rFonts w:ascii="Calibri Light" w:hAnsi="Calibri Light"/>
          <w:lang w:val="it-IT"/>
        </w:rPr>
        <w:t xml:space="preserve">La Stazione appaltante avrà in ogni caso la facoltà di detrarre gli importi dovuti a titolo di penale da </w:t>
      </w:r>
      <w:r w:rsidRPr="00312198">
        <w:rPr>
          <w:rFonts w:ascii="Calibri Light" w:hAnsi="Calibri Light"/>
          <w:lang w:val="it-IT"/>
        </w:rPr>
        <w:lastRenderedPageBreak/>
        <w:t xml:space="preserve">qualsivoglia eventuale pagamento dovuto all’Affidatario, nonché, a sua esclusivo giudizio, di decidere di rivalersi sulle cauzioni e garanzie dal medesimo prestate fino alla concorrenza della somma dovuta e con conseguente obbligo immediato dell’Affidatario di provvedere alla reintegrazione delle garanzie e cauzioni medesime. </w:t>
      </w:r>
      <w:r w:rsidRPr="00312198">
        <w:rPr>
          <w:rFonts w:ascii="Calibri Light" w:hAnsi="Calibri Light"/>
        </w:rPr>
        <w:t>È fatto salvo il maggior</w:t>
      </w:r>
      <w:r w:rsidRPr="00312198">
        <w:rPr>
          <w:rFonts w:ascii="Calibri Light" w:hAnsi="Calibri Light"/>
          <w:spacing w:val="-10"/>
        </w:rPr>
        <w:t xml:space="preserve"> </w:t>
      </w:r>
      <w:r w:rsidRPr="00312198">
        <w:rPr>
          <w:rFonts w:ascii="Calibri Light" w:hAnsi="Calibri Light"/>
        </w:rPr>
        <w:t>danno.</w:t>
      </w:r>
    </w:p>
    <w:p w:rsidR="002F62D4" w:rsidRPr="00312198" w:rsidRDefault="003913CA" w:rsidP="00893E32">
      <w:pPr>
        <w:pStyle w:val="Paragrafoelenco"/>
        <w:numPr>
          <w:ilvl w:val="1"/>
          <w:numId w:val="9"/>
        </w:numPr>
        <w:spacing w:line="276" w:lineRule="auto"/>
        <w:ind w:left="709" w:right="119" w:hanging="709"/>
        <w:rPr>
          <w:rFonts w:ascii="Calibri Light" w:hAnsi="Calibri Light"/>
          <w:lang w:val="it-IT"/>
        </w:rPr>
      </w:pPr>
      <w:r w:rsidRPr="00312198">
        <w:rPr>
          <w:rFonts w:ascii="Calibri Light" w:hAnsi="Calibri Light"/>
          <w:lang w:val="it-IT"/>
        </w:rPr>
        <w:t>L’applicazione delle penali di cui al presente articolo non pregiudica il risarcimento di eventuali danni o ulteriori oneri sostenuti dalla Stazione appaltante a causa dei</w:t>
      </w:r>
      <w:r w:rsidRPr="00312198">
        <w:rPr>
          <w:rFonts w:ascii="Calibri Light" w:hAnsi="Calibri Light"/>
          <w:spacing w:val="-14"/>
          <w:lang w:val="it-IT"/>
        </w:rPr>
        <w:t xml:space="preserve"> </w:t>
      </w:r>
      <w:r w:rsidRPr="00312198">
        <w:rPr>
          <w:rFonts w:ascii="Calibri Light" w:hAnsi="Calibri Light"/>
          <w:lang w:val="it-IT"/>
        </w:rPr>
        <w:t>ritardi.</w:t>
      </w:r>
    </w:p>
    <w:p w:rsidR="002F62D4" w:rsidRPr="00312198" w:rsidRDefault="002F62D4" w:rsidP="003913CA">
      <w:pPr>
        <w:pStyle w:val="Corpotesto"/>
        <w:ind w:left="0"/>
        <w:rPr>
          <w:rFonts w:ascii="Calibri Light" w:hAnsi="Calibri Light"/>
          <w:lang w:val="it-IT"/>
        </w:rPr>
      </w:pP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45" w:name="_Toc528315577"/>
      <w:bookmarkStart w:id="46" w:name="_Toc528914200"/>
      <w:r w:rsidRPr="0089669D">
        <w:rPr>
          <w:rFonts w:ascii="Calibri Light" w:hAnsi="Calibri Light"/>
          <w:i/>
          <w:color w:val="365F91" w:themeColor="accent1" w:themeShade="BF"/>
          <w:lang w:val="it-IT"/>
        </w:rPr>
        <w:t>ART. 2</w:t>
      </w:r>
      <w:r w:rsidR="00312198" w:rsidRPr="0089669D">
        <w:rPr>
          <w:rFonts w:ascii="Calibri Light" w:hAnsi="Calibri Light"/>
          <w:i/>
          <w:color w:val="365F91" w:themeColor="accent1" w:themeShade="BF"/>
          <w:lang w:val="it-IT"/>
        </w:rPr>
        <w:t>4</w:t>
      </w:r>
      <w:r w:rsidRPr="0089669D">
        <w:rPr>
          <w:rFonts w:ascii="Calibri Light" w:hAnsi="Calibri Light"/>
          <w:i/>
          <w:color w:val="365F91" w:themeColor="accent1" w:themeShade="BF"/>
          <w:lang w:val="it-IT"/>
        </w:rPr>
        <w:t xml:space="preserve"> – CLAUSOLA RISOLUTIVA ESPRESSA</w:t>
      </w:r>
      <w:bookmarkEnd w:id="45"/>
      <w:bookmarkEnd w:id="46"/>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Il contratto può essere risolto di diritto, per inadempimento, ai sensi dell’art. 1456 del codice civile, con semplice pronuncia di risoluzione, nel caso di mancato rispetto dei termini derivanti dalla normativa</w:t>
      </w:r>
      <w:r w:rsidRPr="00312198">
        <w:rPr>
          <w:rFonts w:ascii="Calibri Light" w:hAnsi="Calibri Light"/>
          <w:spacing w:val="-1"/>
          <w:lang w:val="it-IT"/>
        </w:rPr>
        <w:t xml:space="preserve"> </w:t>
      </w:r>
      <w:r w:rsidRPr="00312198">
        <w:rPr>
          <w:rFonts w:ascii="Calibri Light" w:hAnsi="Calibri Light"/>
          <w:lang w:val="it-IT"/>
        </w:rPr>
        <w:t>vigente.</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 xml:space="preserve">La risoluzione contrattuale avrà decorrenza dalla comunicazione della determinazione di pronuncia della risoluzione stessa. In tale ipotesi, il </w:t>
      </w:r>
      <w:r w:rsidR="00652AF0" w:rsidRPr="00312198">
        <w:rPr>
          <w:rFonts w:ascii="Calibri Light" w:hAnsi="Calibri Light"/>
          <w:lang w:val="it-IT"/>
        </w:rPr>
        <w:t>Comune di Lignano Sabbiadoro</w:t>
      </w:r>
      <w:r w:rsidR="00C258E1" w:rsidRPr="00312198">
        <w:rPr>
          <w:rFonts w:ascii="Calibri Light" w:hAnsi="Calibri Light"/>
          <w:lang w:val="it-IT"/>
        </w:rPr>
        <w:t xml:space="preserve"> </w:t>
      </w:r>
      <w:r w:rsidRPr="00312198">
        <w:rPr>
          <w:rFonts w:ascii="Calibri Light" w:hAnsi="Calibri Light"/>
          <w:lang w:val="it-IT"/>
        </w:rPr>
        <w:t>si intenderà libero da ogni impegno verso la controparte inadempiente, senza che questa possa pretendere compensi ed indennità di sorta con l’esclusione di quelli relativi alle prestazioni già assolte al momento della risoluzione del contratto che siano state approvate o comunque fatte salve dal committente medesimo, impregiudicato il diritto al risarcimento di eventuali ulteriori danni patiti dalla Stazione appaltante in conseguenza dell’inadempimento.</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Costituiscono ipotesi di risoluzione ex art. 1456 del codice civile, salvo i maggiori danni e previa compensazione con eventuali crediti da parte dell’Affidatario, le ipotesi di seguito elencate:</w:t>
      </w:r>
    </w:p>
    <w:p w:rsidR="002F62D4" w:rsidRPr="00312198" w:rsidRDefault="003913CA" w:rsidP="00893E32">
      <w:pPr>
        <w:pStyle w:val="Paragrafoelenco"/>
        <w:numPr>
          <w:ilvl w:val="0"/>
          <w:numId w:val="7"/>
        </w:numPr>
        <w:tabs>
          <w:tab w:val="left" w:pos="406"/>
        </w:tabs>
        <w:spacing w:line="276" w:lineRule="auto"/>
        <w:ind w:left="1134" w:right="114" w:hanging="425"/>
        <w:rPr>
          <w:rFonts w:ascii="Calibri Light" w:hAnsi="Calibri Light"/>
          <w:lang w:val="it-IT"/>
        </w:rPr>
      </w:pPr>
      <w:r w:rsidRPr="00312198">
        <w:rPr>
          <w:rFonts w:ascii="Calibri Light" w:hAnsi="Calibri Light"/>
          <w:lang w:val="it-IT"/>
        </w:rPr>
        <w:t xml:space="preserve">violazione degli obblighi previsti dal DPR 16/04/2013, n. 62, contenente “Regolamento recante codice di comportamento dei dipendenti pubblici, a norma dell'articolo 54 del decreto legislativo 30 marzo 2001, n. 165” e dal "Codice di comportamento </w:t>
      </w:r>
      <w:r w:rsidR="00D81627" w:rsidRPr="00312198">
        <w:rPr>
          <w:rFonts w:ascii="Calibri Light" w:hAnsi="Calibri Light"/>
          <w:lang w:val="it-IT"/>
        </w:rPr>
        <w:t>dei dipendenti della Città</w:t>
      </w:r>
      <w:r w:rsidR="00652AF0" w:rsidRPr="00312198">
        <w:rPr>
          <w:rFonts w:ascii="Calibri Light" w:hAnsi="Calibri Light"/>
          <w:lang w:val="it-IT"/>
        </w:rPr>
        <w:t xml:space="preserve"> di Lignano Sabbiadoro</w:t>
      </w:r>
      <w:r w:rsidR="00D81627" w:rsidRPr="00312198">
        <w:rPr>
          <w:rFonts w:ascii="Calibri Light" w:hAnsi="Calibri Light"/>
          <w:lang w:val="it-IT"/>
        </w:rPr>
        <w:t xml:space="preserve"> </w:t>
      </w:r>
      <w:r w:rsidRPr="00312198">
        <w:rPr>
          <w:rFonts w:ascii="Calibri Light" w:hAnsi="Calibri Light"/>
          <w:lang w:val="it-IT"/>
        </w:rPr>
        <w:t>(art. 54, comma 5, D. Lgs. n. 165/2001) approvato con deliberazione di G.C. n.</w:t>
      </w:r>
      <w:r w:rsidR="00D81627" w:rsidRPr="00312198">
        <w:rPr>
          <w:rFonts w:ascii="Calibri Light" w:hAnsi="Calibri Light"/>
          <w:lang w:val="it-IT"/>
        </w:rPr>
        <w:t>138</w:t>
      </w:r>
      <w:r w:rsidRPr="00312198">
        <w:rPr>
          <w:rFonts w:ascii="Calibri Light" w:hAnsi="Calibri Light"/>
          <w:lang w:val="it-IT"/>
        </w:rPr>
        <w:t xml:space="preserve"> del</w:t>
      </w:r>
      <w:r w:rsidRPr="00312198">
        <w:rPr>
          <w:rFonts w:ascii="Calibri Light" w:hAnsi="Calibri Light"/>
          <w:spacing w:val="-16"/>
          <w:lang w:val="it-IT"/>
        </w:rPr>
        <w:t xml:space="preserve"> </w:t>
      </w:r>
      <w:r w:rsidRPr="00312198">
        <w:rPr>
          <w:rFonts w:ascii="Calibri Light" w:hAnsi="Calibri Light"/>
          <w:lang w:val="it-IT"/>
        </w:rPr>
        <w:t>2</w:t>
      </w:r>
      <w:r w:rsidR="00D81627" w:rsidRPr="00312198">
        <w:rPr>
          <w:rFonts w:ascii="Calibri Light" w:hAnsi="Calibri Light"/>
          <w:lang w:val="it-IT"/>
        </w:rPr>
        <w:t>2/07</w:t>
      </w:r>
      <w:r w:rsidRPr="00312198">
        <w:rPr>
          <w:rFonts w:ascii="Calibri Light" w:hAnsi="Calibri Light"/>
          <w:lang w:val="it-IT"/>
        </w:rPr>
        <w:t>/2014;</w:t>
      </w:r>
    </w:p>
    <w:p w:rsidR="002F62D4" w:rsidRPr="00312198" w:rsidRDefault="003913CA" w:rsidP="00893E32">
      <w:pPr>
        <w:pStyle w:val="Paragrafoelenco"/>
        <w:numPr>
          <w:ilvl w:val="0"/>
          <w:numId w:val="7"/>
        </w:numPr>
        <w:tabs>
          <w:tab w:val="left" w:pos="442"/>
        </w:tabs>
        <w:spacing w:line="276" w:lineRule="auto"/>
        <w:ind w:left="1134" w:hanging="425"/>
        <w:rPr>
          <w:rFonts w:ascii="Calibri Light" w:hAnsi="Calibri Light"/>
          <w:lang w:val="it-IT"/>
        </w:rPr>
      </w:pPr>
      <w:r w:rsidRPr="00312198">
        <w:rPr>
          <w:rFonts w:ascii="Calibri Light" w:hAnsi="Calibri Light"/>
          <w:lang w:val="it-IT"/>
        </w:rPr>
        <w:t>raggiungimento, accertato dal Responsabile Unico del Procedimento, del 10% previsto per l’applicazione delle penali sul valore del</w:t>
      </w:r>
      <w:r w:rsidRPr="00312198">
        <w:rPr>
          <w:rFonts w:ascii="Calibri Light" w:hAnsi="Calibri Light"/>
          <w:spacing w:val="-2"/>
          <w:lang w:val="it-IT"/>
        </w:rPr>
        <w:t xml:space="preserve"> </w:t>
      </w:r>
      <w:r w:rsidRPr="00312198">
        <w:rPr>
          <w:rFonts w:ascii="Calibri Light" w:hAnsi="Calibri Light"/>
          <w:lang w:val="it-IT"/>
        </w:rPr>
        <w:t>contratto;</w:t>
      </w:r>
    </w:p>
    <w:p w:rsidR="002F62D4" w:rsidRPr="00312198" w:rsidRDefault="003913CA" w:rsidP="00893E32">
      <w:pPr>
        <w:pStyle w:val="Paragrafoelenco"/>
        <w:numPr>
          <w:ilvl w:val="0"/>
          <w:numId w:val="7"/>
        </w:numPr>
        <w:tabs>
          <w:tab w:val="left" w:pos="440"/>
        </w:tabs>
        <w:spacing w:line="276" w:lineRule="auto"/>
        <w:ind w:left="1134" w:right="114" w:hanging="425"/>
        <w:rPr>
          <w:rFonts w:ascii="Calibri Light" w:hAnsi="Calibri Light"/>
          <w:lang w:val="it-IT"/>
        </w:rPr>
      </w:pPr>
      <w:r w:rsidRPr="00312198">
        <w:rPr>
          <w:rFonts w:ascii="Calibri Light" w:hAnsi="Calibri Light"/>
          <w:lang w:val="it-IT"/>
        </w:rPr>
        <w:t>intervenuta mancanza, nei confronti dell’Affidatario, durante la vigenza del contratto, delle condizioni richieste nell’articolo 80 del Codice, o qualora si dimostri che in fase di gara siano state rese false dichiarazioni da parte dello</w:t>
      </w:r>
      <w:r w:rsidRPr="00312198">
        <w:rPr>
          <w:rFonts w:ascii="Calibri Light" w:hAnsi="Calibri Light"/>
          <w:spacing w:val="-3"/>
          <w:lang w:val="it-IT"/>
        </w:rPr>
        <w:t xml:space="preserve"> </w:t>
      </w:r>
      <w:r w:rsidRPr="00312198">
        <w:rPr>
          <w:rFonts w:ascii="Calibri Light" w:hAnsi="Calibri Light"/>
          <w:lang w:val="it-IT"/>
        </w:rPr>
        <w:t>stesso;</w:t>
      </w:r>
    </w:p>
    <w:p w:rsidR="002F62D4" w:rsidRPr="00312198" w:rsidRDefault="003913CA" w:rsidP="00893E32">
      <w:pPr>
        <w:pStyle w:val="Paragrafoelenco"/>
        <w:numPr>
          <w:ilvl w:val="0"/>
          <w:numId w:val="7"/>
        </w:numPr>
        <w:tabs>
          <w:tab w:val="left" w:pos="524"/>
        </w:tabs>
        <w:spacing w:line="276" w:lineRule="auto"/>
        <w:ind w:left="1134" w:right="117" w:hanging="425"/>
        <w:rPr>
          <w:rFonts w:ascii="Calibri Light" w:hAnsi="Calibri Light"/>
          <w:lang w:val="it-IT"/>
        </w:rPr>
      </w:pPr>
      <w:r w:rsidRPr="00312198">
        <w:rPr>
          <w:rFonts w:ascii="Calibri Light" w:hAnsi="Calibri Light"/>
          <w:lang w:val="it-IT"/>
        </w:rPr>
        <w:t>cessione, da parte dell’Affidatario, del contratto, senza la preventiva autorizzazione dell’Amministrazione (al di fuori dei casi di cui all’art. 106, comma 1, lett. d) del D. Lgs. n. 50/2016 e s.m.i.);</w:t>
      </w:r>
    </w:p>
    <w:p w:rsidR="002F62D4" w:rsidRPr="00312198" w:rsidRDefault="003913CA" w:rsidP="00893E32">
      <w:pPr>
        <w:pStyle w:val="Paragrafoelenco"/>
        <w:numPr>
          <w:ilvl w:val="0"/>
          <w:numId w:val="7"/>
        </w:numPr>
        <w:tabs>
          <w:tab w:val="left" w:pos="370"/>
        </w:tabs>
        <w:ind w:left="1134" w:right="0" w:hanging="425"/>
        <w:rPr>
          <w:rFonts w:ascii="Calibri Light" w:hAnsi="Calibri Light"/>
          <w:lang w:val="it-IT"/>
        </w:rPr>
      </w:pPr>
      <w:r w:rsidRPr="00312198">
        <w:rPr>
          <w:rFonts w:ascii="Calibri Light" w:hAnsi="Calibri Light"/>
          <w:lang w:val="it-IT"/>
        </w:rPr>
        <w:t>manifesta incapacità o inidoneità, anche solo legale, nell’esecuzione dei</w:t>
      </w:r>
      <w:r w:rsidRPr="00312198">
        <w:rPr>
          <w:rFonts w:ascii="Calibri Light" w:hAnsi="Calibri Light"/>
          <w:spacing w:val="-11"/>
          <w:lang w:val="it-IT"/>
        </w:rPr>
        <w:t xml:space="preserve"> </w:t>
      </w:r>
      <w:r w:rsidRPr="00312198">
        <w:rPr>
          <w:rFonts w:ascii="Calibri Light" w:hAnsi="Calibri Light"/>
          <w:lang w:val="it-IT"/>
        </w:rPr>
        <w:t>servizi;</w:t>
      </w:r>
    </w:p>
    <w:p w:rsidR="002F62D4" w:rsidRPr="00312198" w:rsidRDefault="003913CA" w:rsidP="00893E32">
      <w:pPr>
        <w:pStyle w:val="Paragrafoelenco"/>
        <w:numPr>
          <w:ilvl w:val="0"/>
          <w:numId w:val="7"/>
        </w:numPr>
        <w:tabs>
          <w:tab w:val="left" w:pos="339"/>
        </w:tabs>
        <w:spacing w:before="37" w:line="276" w:lineRule="auto"/>
        <w:ind w:left="1134" w:hanging="425"/>
        <w:rPr>
          <w:rFonts w:ascii="Calibri Light" w:hAnsi="Calibri Light"/>
          <w:lang w:val="it-IT"/>
        </w:rPr>
      </w:pPr>
      <w:r w:rsidRPr="00312198">
        <w:rPr>
          <w:rFonts w:ascii="Calibri Light" w:hAnsi="Calibri Light"/>
          <w:lang w:val="it-IT"/>
        </w:rPr>
        <w:t>inadempienza accertata, da parte dell’Affidatario, alle norme di legge sulla tracciabilità dei flussi finanziari, ai sensi dell’art. 3, comma 9-bis, della Legge n. 136/2010 e</w:t>
      </w:r>
      <w:r w:rsidRPr="00312198">
        <w:rPr>
          <w:rFonts w:ascii="Calibri Light" w:hAnsi="Calibri Light"/>
          <w:spacing w:val="-19"/>
          <w:lang w:val="it-IT"/>
        </w:rPr>
        <w:t xml:space="preserve"> </w:t>
      </w:r>
      <w:r w:rsidRPr="00312198">
        <w:rPr>
          <w:rFonts w:ascii="Calibri Light" w:hAnsi="Calibri Light"/>
          <w:lang w:val="it-IT"/>
        </w:rPr>
        <w:t>s.m.i.;</w:t>
      </w:r>
    </w:p>
    <w:p w:rsidR="002F62D4" w:rsidRPr="00312198" w:rsidRDefault="003913CA" w:rsidP="00893E32">
      <w:pPr>
        <w:pStyle w:val="Paragrafoelenco"/>
        <w:numPr>
          <w:ilvl w:val="0"/>
          <w:numId w:val="7"/>
        </w:numPr>
        <w:tabs>
          <w:tab w:val="left" w:pos="339"/>
        </w:tabs>
        <w:spacing w:before="37" w:line="276" w:lineRule="auto"/>
        <w:ind w:left="1134" w:hanging="425"/>
        <w:rPr>
          <w:rFonts w:ascii="Calibri Light" w:hAnsi="Calibri Light"/>
          <w:lang w:val="it-IT"/>
        </w:rPr>
      </w:pPr>
      <w:r w:rsidRPr="00312198">
        <w:rPr>
          <w:rFonts w:ascii="Calibri Light" w:hAnsi="Calibri Light"/>
          <w:lang w:val="it-IT"/>
        </w:rPr>
        <w:t>inadempienza accertata, da parte dell’Affidatario, alle norme di legge sulla prevenzione degli infortuni, la sicurezza sul lavoro e le assicurazioni obbligatorie del personale nell’esecuzione delle attività previste dal contratto;</w:t>
      </w:r>
    </w:p>
    <w:p w:rsidR="002F62D4" w:rsidRPr="00312198" w:rsidRDefault="003913CA" w:rsidP="00893E32">
      <w:pPr>
        <w:pStyle w:val="Paragrafoelenco"/>
        <w:numPr>
          <w:ilvl w:val="0"/>
          <w:numId w:val="7"/>
        </w:numPr>
        <w:tabs>
          <w:tab w:val="left" w:pos="339"/>
        </w:tabs>
        <w:spacing w:before="37" w:line="276" w:lineRule="auto"/>
        <w:ind w:left="1134" w:hanging="425"/>
        <w:rPr>
          <w:rFonts w:ascii="Calibri Light" w:hAnsi="Calibri Light"/>
          <w:lang w:val="it-IT"/>
        </w:rPr>
      </w:pPr>
      <w:r w:rsidRPr="00312198">
        <w:rPr>
          <w:rFonts w:ascii="Calibri Light" w:hAnsi="Calibri Light"/>
          <w:lang w:val="it-IT"/>
        </w:rPr>
        <w:t>mancato rispetto dei termini e delle condizioni economiche nel contratto che hanno determinato l’aggiudicazione dell’Appalto;</w:t>
      </w:r>
    </w:p>
    <w:p w:rsidR="002F62D4" w:rsidRPr="00312198" w:rsidRDefault="003913CA" w:rsidP="00893E32">
      <w:pPr>
        <w:pStyle w:val="Paragrafoelenco"/>
        <w:numPr>
          <w:ilvl w:val="0"/>
          <w:numId w:val="7"/>
        </w:numPr>
        <w:tabs>
          <w:tab w:val="left" w:pos="322"/>
        </w:tabs>
        <w:spacing w:before="37" w:line="276" w:lineRule="auto"/>
        <w:ind w:left="1134" w:hanging="425"/>
        <w:rPr>
          <w:rFonts w:ascii="Calibri Light" w:hAnsi="Calibri Light"/>
          <w:lang w:val="it-IT"/>
        </w:rPr>
      </w:pPr>
      <w:r w:rsidRPr="00312198">
        <w:rPr>
          <w:rFonts w:ascii="Calibri Light" w:hAnsi="Calibri Light"/>
          <w:lang w:val="it-IT"/>
        </w:rPr>
        <w:t>quando l’Affidatario si rendesse colpevole di grave errore professionale o quando interrompesse l’esecuzione del contratto, anche se in presenza di contestazioni;</w:t>
      </w:r>
    </w:p>
    <w:p w:rsidR="002F62D4" w:rsidRPr="00312198" w:rsidRDefault="003913CA" w:rsidP="00893E32">
      <w:pPr>
        <w:pStyle w:val="Paragrafoelenco"/>
        <w:numPr>
          <w:ilvl w:val="0"/>
          <w:numId w:val="7"/>
        </w:numPr>
        <w:tabs>
          <w:tab w:val="left" w:pos="363"/>
        </w:tabs>
        <w:spacing w:before="37" w:line="276" w:lineRule="auto"/>
        <w:ind w:left="1134" w:hanging="425"/>
        <w:rPr>
          <w:rFonts w:ascii="Calibri Light" w:hAnsi="Calibri Light"/>
          <w:lang w:val="it-IT"/>
        </w:rPr>
      </w:pPr>
      <w:r w:rsidRPr="00312198">
        <w:rPr>
          <w:rFonts w:ascii="Calibri Light" w:hAnsi="Calibri Light"/>
          <w:lang w:val="it-IT"/>
        </w:rPr>
        <w:t xml:space="preserve">quando l’Affidatario modificasse la composizione del gruppo di Progettazione e/o dell’Ufficio Direzione Lavori indicato in offerta, salvo nei casi dovuti ad impedimenti non riconducibili a colpa </w:t>
      </w:r>
      <w:r w:rsidRPr="00312198">
        <w:rPr>
          <w:rFonts w:ascii="Calibri Light" w:hAnsi="Calibri Light"/>
          <w:lang w:val="it-IT"/>
        </w:rPr>
        <w:lastRenderedPageBreak/>
        <w:t>dell’Affidatario stesso o da questi non prevedibili;</w:t>
      </w:r>
    </w:p>
    <w:p w:rsidR="002F62D4" w:rsidRPr="00312198" w:rsidRDefault="003913CA" w:rsidP="00893E32">
      <w:pPr>
        <w:pStyle w:val="Paragrafoelenco"/>
        <w:numPr>
          <w:ilvl w:val="0"/>
          <w:numId w:val="7"/>
        </w:numPr>
        <w:tabs>
          <w:tab w:val="left" w:pos="339"/>
        </w:tabs>
        <w:spacing w:before="37" w:line="276" w:lineRule="auto"/>
        <w:ind w:left="1134" w:hanging="425"/>
        <w:rPr>
          <w:rFonts w:ascii="Calibri Light" w:hAnsi="Calibri Light"/>
          <w:lang w:val="it-IT"/>
        </w:rPr>
      </w:pPr>
      <w:r w:rsidRPr="00312198">
        <w:rPr>
          <w:rFonts w:ascii="Calibri Light" w:hAnsi="Calibri Light"/>
          <w:lang w:val="it-IT"/>
        </w:rPr>
        <w:t>quando l’Affidatario non sostituisse i componenti del gruppo di Progettazione, qualora ciò sia richiesto dalla Stazione appaltante;</w:t>
      </w:r>
    </w:p>
    <w:p w:rsidR="002F62D4" w:rsidRPr="00312198" w:rsidRDefault="003913CA" w:rsidP="00893E32">
      <w:pPr>
        <w:pStyle w:val="Paragrafoelenco"/>
        <w:numPr>
          <w:ilvl w:val="0"/>
          <w:numId w:val="7"/>
        </w:numPr>
        <w:tabs>
          <w:tab w:val="left" w:pos="339"/>
        </w:tabs>
        <w:spacing w:before="37" w:line="276" w:lineRule="auto"/>
        <w:ind w:left="1134" w:hanging="425"/>
        <w:rPr>
          <w:rFonts w:ascii="Calibri Light" w:hAnsi="Calibri Light"/>
          <w:lang w:val="it-IT"/>
        </w:rPr>
      </w:pPr>
      <w:r w:rsidRPr="00312198">
        <w:rPr>
          <w:rFonts w:ascii="Calibri Light" w:hAnsi="Calibri Light"/>
          <w:lang w:val="it-IT"/>
        </w:rPr>
        <w:t>quando l’Affidatario accumulasse un ritardo globale superiore a 30 giorni nell’espletamento di uno dei servizi;</w:t>
      </w:r>
    </w:p>
    <w:p w:rsidR="002F62D4" w:rsidRPr="00312198" w:rsidRDefault="003913CA" w:rsidP="00893E32">
      <w:pPr>
        <w:pStyle w:val="Paragrafoelenco"/>
        <w:numPr>
          <w:ilvl w:val="0"/>
          <w:numId w:val="7"/>
        </w:numPr>
        <w:tabs>
          <w:tab w:val="left" w:pos="339"/>
        </w:tabs>
        <w:spacing w:before="37" w:line="276" w:lineRule="auto"/>
        <w:ind w:left="1134" w:hanging="425"/>
        <w:rPr>
          <w:rFonts w:ascii="Calibri Light" w:hAnsi="Calibri Light"/>
          <w:lang w:val="it-IT"/>
        </w:rPr>
      </w:pPr>
      <w:r w:rsidRPr="00312198">
        <w:rPr>
          <w:rFonts w:ascii="Calibri Light" w:hAnsi="Calibri Light"/>
          <w:lang w:val="it-IT"/>
        </w:rPr>
        <w:t>quando l’Affidatario che avesse sospeso o rallentato unilateralmente l’esecuzione delle attività, non riprendesse le medesime entro i termini intimati dalla Stazione appaltante;</w:t>
      </w:r>
    </w:p>
    <w:p w:rsidR="002F62D4" w:rsidRPr="00312198" w:rsidRDefault="003913CA" w:rsidP="00893E32">
      <w:pPr>
        <w:pStyle w:val="Paragrafoelenco"/>
        <w:numPr>
          <w:ilvl w:val="0"/>
          <w:numId w:val="7"/>
        </w:numPr>
        <w:tabs>
          <w:tab w:val="left" w:pos="339"/>
        </w:tabs>
        <w:spacing w:before="37" w:line="276" w:lineRule="auto"/>
        <w:ind w:left="1134" w:hanging="425"/>
        <w:rPr>
          <w:rFonts w:ascii="Calibri Light" w:hAnsi="Calibri Light"/>
          <w:lang w:val="it-IT"/>
        </w:rPr>
      </w:pPr>
      <w:r w:rsidRPr="00312198">
        <w:rPr>
          <w:rFonts w:ascii="Calibri Light" w:hAnsi="Calibri Light"/>
          <w:lang w:val="it-IT"/>
        </w:rPr>
        <w:t>quando l’Affidatario perdesse uno qualsiasi dei requisiti di professionalità e di moralità;</w:t>
      </w:r>
    </w:p>
    <w:p w:rsidR="002F62D4" w:rsidRPr="00312198" w:rsidRDefault="003913CA" w:rsidP="00893E32">
      <w:pPr>
        <w:pStyle w:val="Paragrafoelenco"/>
        <w:numPr>
          <w:ilvl w:val="0"/>
          <w:numId w:val="7"/>
        </w:numPr>
        <w:tabs>
          <w:tab w:val="left" w:pos="339"/>
        </w:tabs>
        <w:spacing w:before="37" w:line="276" w:lineRule="auto"/>
        <w:ind w:left="1134" w:hanging="425"/>
        <w:rPr>
          <w:rFonts w:ascii="Calibri Light" w:hAnsi="Calibri Light"/>
          <w:lang w:val="it-IT"/>
        </w:rPr>
      </w:pPr>
      <w:r w:rsidRPr="00312198">
        <w:rPr>
          <w:rFonts w:ascii="Calibri Light" w:hAnsi="Calibri Light"/>
          <w:lang w:val="it-IT"/>
        </w:rPr>
        <w:t>quando vi siano gravi e/o ripetute violazioni contrattuali;</w:t>
      </w:r>
    </w:p>
    <w:p w:rsidR="002F62D4" w:rsidRPr="00312198" w:rsidRDefault="003913CA" w:rsidP="00893E32">
      <w:pPr>
        <w:pStyle w:val="Paragrafoelenco"/>
        <w:numPr>
          <w:ilvl w:val="0"/>
          <w:numId w:val="7"/>
        </w:numPr>
        <w:tabs>
          <w:tab w:val="left" w:pos="339"/>
        </w:tabs>
        <w:spacing w:before="37" w:line="276" w:lineRule="auto"/>
        <w:ind w:left="1134" w:hanging="425"/>
        <w:rPr>
          <w:rFonts w:ascii="Calibri Light" w:hAnsi="Calibri Light"/>
          <w:lang w:val="it-IT"/>
        </w:rPr>
      </w:pPr>
      <w:r w:rsidRPr="00312198">
        <w:rPr>
          <w:rFonts w:ascii="Calibri Light" w:hAnsi="Calibri Light"/>
          <w:lang w:val="it-IT"/>
        </w:rPr>
        <w:t>in tutti gli altri casi nei quali sia stata prevista la clausola risolutiva espressa nel contratto;</w:t>
      </w:r>
    </w:p>
    <w:p w:rsidR="002F62D4" w:rsidRPr="00312198" w:rsidRDefault="003913CA" w:rsidP="00893E32">
      <w:pPr>
        <w:pStyle w:val="Paragrafoelenco"/>
        <w:numPr>
          <w:ilvl w:val="0"/>
          <w:numId w:val="7"/>
        </w:numPr>
        <w:tabs>
          <w:tab w:val="left" w:pos="339"/>
        </w:tabs>
        <w:spacing w:before="37" w:line="276" w:lineRule="auto"/>
        <w:ind w:left="1134" w:hanging="425"/>
        <w:rPr>
          <w:rFonts w:ascii="Calibri Light" w:hAnsi="Calibri Light"/>
          <w:lang w:val="it-IT"/>
        </w:rPr>
      </w:pPr>
      <w:r w:rsidRPr="00312198">
        <w:rPr>
          <w:rFonts w:ascii="Calibri Light" w:hAnsi="Calibri Light"/>
          <w:lang w:val="it-IT"/>
        </w:rPr>
        <w:t>in tutti gli altri casi espressamente previsti nel testo del presente Capitolato prestazionale, anche se non richiamati nel presente articolo.</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L’Amministrazione, ai sensi dell’art. 108, comma 2 lett. b) D.lgs. 50/2016 e s.m.i., ha l’obbligo di risolvere il contratto per intervenuto provvedimento definitivo, nei confronti dell’Aggiudicatario, che dispone l'applicazione di una o più misure di prevenzione di cui al codice delle leggi antimafia e delle relative misure di prevenzione, ovvero intervenuta sentenza di condanna passata in giudicato per i reati di cui all'articolo 80 del D. Lgs. n. 50/2016 e s.m.i.</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La risoluzione del contratto d’appalto, nei casi succitati, sarà comunicata all’Affidatario a mezzo PEC ed avrà effetto, senza obbligo preventivo di diffida da parte dell’Amministrazione, a far data dal ricevimento della stessa.</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Eventuali inadempienze non esplicitamente indicate fra quelle in elenco, ma tali da compromettere il rispetto dei contenuti del contratto o ritenute rilevanti per la specificità dell’appalto, saranno contestate all’Aggiudicatario dal RUP con comunicazione scritta, inoltrata a mezzo PEC.</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Nella contestazione è prefissato un termine congruo entro il quale l’Affidatario deve sanare l’inadempienza o presentare le proprie osservazioni giustificative.</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Decorso il suddetto termine senza che l’inadempimento sia sanato, o qualora l’Amministrazione non ritenga accettabili le eventuali giustificazioni addotte, si procede alla risoluzione del contratto, fermo restando l’eventuale pagamento delle penali.</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In caso di risoluzione del contratto, l’Amministrazione si riserva la facoltà di interpellare progressivamente i soggetti che hanno partecipato all'originaria procedura di gara, risultanti dalla relativa graduatoria, al fine di stipulare un nuovo contratto alle medesime condizioni economiche già proposte dall’Affidatario, ai sensi dell’articolo 110 del D. Lgs. n. 50/2016 e s.m.i.</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Contestualmente alla risoluzione del contratto d’appalto l’Amministrazione procederà ad incamerare la cauzione definitiva posta a garanzia dell’appalto, per l’intero importo residuo al momento della risoluzione, salvo ed impregiudicato il diritto ad agire per il risarcimento dei maggiori danni subiti.</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Nei casi di risoluzione del contratto, come pure in caso di fallimento dell’Affidatario, i rapporti economici con questo o con il curatore sono definiti secondo la normativa vigente e ponendo a carico dell’Affidatario inadempiente gli eventuali maggiori oneri e/o danni derivanti.</w:t>
      </w:r>
    </w:p>
    <w:p w:rsidR="002F62D4" w:rsidRPr="00312198" w:rsidRDefault="003913CA" w:rsidP="00893E32">
      <w:pPr>
        <w:pStyle w:val="Paragrafoelenco"/>
        <w:numPr>
          <w:ilvl w:val="1"/>
          <w:numId w:val="8"/>
        </w:numPr>
        <w:spacing w:before="162" w:line="276" w:lineRule="auto"/>
        <w:ind w:left="709" w:hanging="709"/>
        <w:rPr>
          <w:rFonts w:ascii="Calibri Light" w:hAnsi="Calibri Light"/>
          <w:lang w:val="it-IT"/>
        </w:rPr>
      </w:pPr>
      <w:r w:rsidRPr="00312198">
        <w:rPr>
          <w:rFonts w:ascii="Calibri Light" w:hAnsi="Calibri Light"/>
          <w:lang w:val="it-IT"/>
        </w:rPr>
        <w:t>Per tutto quanto non espressamente previsto nel presente articolo, si applica l’art. 108 del D. Lgs. n. 50/2016 e s.m.i.</w:t>
      </w: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47" w:name="_Toc528315578"/>
      <w:bookmarkStart w:id="48" w:name="_Toc528914201"/>
      <w:r w:rsidRPr="0089669D">
        <w:rPr>
          <w:rFonts w:ascii="Calibri Light" w:hAnsi="Calibri Light"/>
          <w:i/>
          <w:color w:val="365F91" w:themeColor="accent1" w:themeShade="BF"/>
          <w:lang w:val="it-IT"/>
        </w:rPr>
        <w:t>ART. 2</w:t>
      </w:r>
      <w:r w:rsidR="00312198" w:rsidRPr="0089669D">
        <w:rPr>
          <w:rFonts w:ascii="Calibri Light" w:hAnsi="Calibri Light"/>
          <w:i/>
          <w:color w:val="365F91" w:themeColor="accent1" w:themeShade="BF"/>
          <w:lang w:val="it-IT"/>
        </w:rPr>
        <w:t>5</w:t>
      </w:r>
      <w:r w:rsidRPr="0089669D">
        <w:rPr>
          <w:rFonts w:ascii="Calibri Light" w:hAnsi="Calibri Light"/>
          <w:i/>
          <w:color w:val="365F91" w:themeColor="accent1" w:themeShade="BF"/>
          <w:lang w:val="it-IT"/>
        </w:rPr>
        <w:t xml:space="preserve"> – RECESSO</w:t>
      </w:r>
      <w:bookmarkEnd w:id="47"/>
      <w:bookmarkEnd w:id="48"/>
    </w:p>
    <w:p w:rsidR="002F62D4" w:rsidRPr="00312198" w:rsidRDefault="003913CA" w:rsidP="00893E32">
      <w:pPr>
        <w:pStyle w:val="Paragrafoelenco"/>
        <w:numPr>
          <w:ilvl w:val="1"/>
          <w:numId w:val="6"/>
        </w:numPr>
        <w:spacing w:before="162" w:line="276" w:lineRule="auto"/>
        <w:ind w:left="709" w:hanging="709"/>
        <w:rPr>
          <w:rFonts w:ascii="Calibri Light" w:hAnsi="Calibri Light"/>
          <w:lang w:val="it-IT"/>
        </w:rPr>
      </w:pPr>
      <w:r w:rsidRPr="00312198">
        <w:rPr>
          <w:rFonts w:ascii="Calibri Light" w:hAnsi="Calibri Light"/>
          <w:lang w:val="it-IT"/>
        </w:rPr>
        <w:lastRenderedPageBreak/>
        <w:t>L’Amministrazione, fermo restando quanto previsto dall’articolo 92, comma 4, del decreto legislativo 6 settembre 2011, n. 159, avrà facoltà di dichiarare esaurito l’incarico e di recedere dal rapporto instauratosi con l’Affidatario, senza possibilità di opposizione o reclamo da parte di quest’ultimo.</w:t>
      </w:r>
    </w:p>
    <w:p w:rsidR="002F62D4" w:rsidRPr="00312198" w:rsidRDefault="003913CA" w:rsidP="00893E32">
      <w:pPr>
        <w:pStyle w:val="Paragrafoelenco"/>
        <w:numPr>
          <w:ilvl w:val="1"/>
          <w:numId w:val="6"/>
        </w:numPr>
        <w:spacing w:before="162" w:line="276" w:lineRule="auto"/>
        <w:ind w:left="709" w:hanging="709"/>
        <w:rPr>
          <w:rFonts w:ascii="Calibri Light" w:hAnsi="Calibri Light"/>
          <w:lang w:val="it-IT"/>
        </w:rPr>
      </w:pPr>
      <w:r w:rsidRPr="00312198">
        <w:rPr>
          <w:rFonts w:ascii="Calibri Light" w:hAnsi="Calibri Light"/>
          <w:lang w:val="it-IT"/>
        </w:rPr>
        <w:t>L'esercizio del diritto di recesso è preceduto da una formale comunicazione all'Affidatario, a mezzo PEC, con un preavviso non inferiore a venti giorni.</w:t>
      </w:r>
    </w:p>
    <w:p w:rsidR="002F62D4" w:rsidRPr="00312198" w:rsidRDefault="003913CA" w:rsidP="00893E32">
      <w:pPr>
        <w:pStyle w:val="Paragrafoelenco"/>
        <w:numPr>
          <w:ilvl w:val="1"/>
          <w:numId w:val="6"/>
        </w:numPr>
        <w:spacing w:before="162" w:line="276" w:lineRule="auto"/>
        <w:ind w:left="709" w:hanging="709"/>
        <w:rPr>
          <w:rFonts w:ascii="Calibri Light" w:hAnsi="Calibri Light"/>
          <w:lang w:val="it-IT"/>
        </w:rPr>
      </w:pPr>
      <w:r w:rsidRPr="00312198">
        <w:rPr>
          <w:rFonts w:ascii="Calibri Light" w:hAnsi="Calibri Light"/>
          <w:lang w:val="it-IT"/>
        </w:rPr>
        <w:t>All’Affidatario dovrà essere corrisposto quanto previsto ai sensi dell’art. 109 del D. Lgs. n. 50/2016 e s.m.i.</w:t>
      </w:r>
    </w:p>
    <w:p w:rsidR="002F62D4" w:rsidRPr="00312198" w:rsidRDefault="003913CA" w:rsidP="00893E32">
      <w:pPr>
        <w:pStyle w:val="Paragrafoelenco"/>
        <w:numPr>
          <w:ilvl w:val="1"/>
          <w:numId w:val="6"/>
        </w:numPr>
        <w:spacing w:before="162" w:line="276" w:lineRule="auto"/>
        <w:ind w:left="709" w:hanging="709"/>
        <w:rPr>
          <w:rFonts w:ascii="Calibri Light" w:hAnsi="Calibri Light"/>
          <w:lang w:val="it-IT"/>
        </w:rPr>
      </w:pPr>
      <w:r w:rsidRPr="00312198">
        <w:rPr>
          <w:rFonts w:ascii="Calibri Light" w:hAnsi="Calibri Light"/>
          <w:lang w:val="it-IT"/>
        </w:rPr>
        <w:t>Il versamento delle spese e del compenso professionale così calcolato dovrà essere eseguito entro e non oltre 30 (trenta) giorni dal ricevimento della relativa nota proforma cui seguirà regolare fattura al momento del ricevimento del versamento.</w:t>
      </w:r>
    </w:p>
    <w:p w:rsidR="002F62D4" w:rsidRPr="00312198" w:rsidRDefault="002F62D4" w:rsidP="003913CA">
      <w:pPr>
        <w:pStyle w:val="Corpotesto"/>
        <w:ind w:left="0"/>
        <w:rPr>
          <w:rFonts w:ascii="Calibri Light" w:hAnsi="Calibri Light"/>
          <w:lang w:val="it-IT"/>
        </w:rPr>
      </w:pP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49" w:name="_Toc528315579"/>
      <w:bookmarkStart w:id="50" w:name="_Toc528914202"/>
      <w:r w:rsidRPr="0089669D">
        <w:rPr>
          <w:rFonts w:ascii="Calibri Light" w:hAnsi="Calibri Light"/>
          <w:i/>
          <w:color w:val="365F91" w:themeColor="accent1" w:themeShade="BF"/>
          <w:lang w:val="it-IT"/>
        </w:rPr>
        <w:t>ART. 2</w:t>
      </w:r>
      <w:r w:rsidR="00312198" w:rsidRPr="0089669D">
        <w:rPr>
          <w:rFonts w:ascii="Calibri Light" w:hAnsi="Calibri Light"/>
          <w:i/>
          <w:color w:val="365F91" w:themeColor="accent1" w:themeShade="BF"/>
          <w:lang w:val="it-IT"/>
        </w:rPr>
        <w:t>6</w:t>
      </w:r>
      <w:r w:rsidRPr="0089669D">
        <w:rPr>
          <w:rFonts w:ascii="Calibri Light" w:hAnsi="Calibri Light"/>
          <w:i/>
          <w:color w:val="365F91" w:themeColor="accent1" w:themeShade="BF"/>
          <w:lang w:val="it-IT"/>
        </w:rPr>
        <w:t xml:space="preserve"> – RISOLUZIONE DELLE CONTROVERSIE</w:t>
      </w:r>
      <w:bookmarkEnd w:id="49"/>
      <w:bookmarkEnd w:id="50"/>
    </w:p>
    <w:p w:rsidR="002F62D4" w:rsidRPr="00312198" w:rsidRDefault="00893E32" w:rsidP="00893E32">
      <w:pPr>
        <w:pStyle w:val="Corpotesto"/>
        <w:spacing w:before="159" w:line="276" w:lineRule="auto"/>
        <w:ind w:left="709" w:right="115" w:hanging="709"/>
        <w:rPr>
          <w:rFonts w:ascii="Calibri Light" w:hAnsi="Calibri Light"/>
          <w:lang w:val="it-IT"/>
        </w:rPr>
      </w:pPr>
      <w:r w:rsidRPr="00312198">
        <w:rPr>
          <w:rFonts w:ascii="Calibri Light" w:hAnsi="Calibri Light"/>
          <w:lang w:val="it-IT"/>
        </w:rPr>
        <w:t>27.1</w:t>
      </w:r>
      <w:r w:rsidRPr="00312198">
        <w:rPr>
          <w:rFonts w:ascii="Calibri Light" w:hAnsi="Calibri Light"/>
          <w:lang w:val="it-IT"/>
        </w:rPr>
        <w:tab/>
      </w:r>
      <w:r w:rsidR="003913CA" w:rsidRPr="00312198">
        <w:rPr>
          <w:rFonts w:ascii="Calibri Light" w:hAnsi="Calibri Light"/>
          <w:lang w:val="it-IT"/>
        </w:rPr>
        <w:t xml:space="preserve">Eventuali controversie che dovessero insorgere tra l’Affidatario e il </w:t>
      </w:r>
      <w:r w:rsidR="00652AF0" w:rsidRPr="00312198">
        <w:rPr>
          <w:rFonts w:ascii="Calibri Light" w:hAnsi="Calibri Light"/>
          <w:lang w:val="it-IT"/>
        </w:rPr>
        <w:t>Comune di Lignano Sabbiadoro</w:t>
      </w:r>
      <w:r w:rsidR="00C258E1" w:rsidRPr="00312198">
        <w:rPr>
          <w:rFonts w:ascii="Calibri Light" w:hAnsi="Calibri Light"/>
          <w:lang w:val="it-IT"/>
        </w:rPr>
        <w:t xml:space="preserve"> </w:t>
      </w:r>
      <w:r w:rsidR="003913CA" w:rsidRPr="00312198">
        <w:rPr>
          <w:rFonts w:ascii="Calibri Light" w:hAnsi="Calibri Light"/>
          <w:lang w:val="it-IT"/>
        </w:rPr>
        <w:t xml:space="preserve">in relazione all’interpretazione o all’esecuzione del contratto o degli atti che ne fanno parte o da questo richiamati, che non siano definibili in via amministrativa, saranno deferite alla competenza dell’Autorità Giudiziaria Ordinaria. Il Foro competente è fin d’ora indicato in quello di </w:t>
      </w:r>
      <w:r w:rsidR="00650D64" w:rsidRPr="00312198">
        <w:rPr>
          <w:rFonts w:ascii="Calibri Light" w:hAnsi="Calibri Light"/>
          <w:lang w:val="it-IT"/>
        </w:rPr>
        <w:t>Udine</w:t>
      </w:r>
      <w:r w:rsidR="003913CA" w:rsidRPr="00312198">
        <w:rPr>
          <w:rFonts w:ascii="Calibri Light" w:hAnsi="Calibri Light"/>
          <w:lang w:val="it-IT"/>
        </w:rPr>
        <w:t>. È, altresì, esclusa la competenza arbitrale, ai sensi dell’art. 3, comma 19, della legge 24/12/2007, n. 244.</w:t>
      </w:r>
    </w:p>
    <w:p w:rsidR="002F62D4" w:rsidRPr="00312198" w:rsidRDefault="002F62D4" w:rsidP="003913CA">
      <w:pPr>
        <w:pStyle w:val="Corpotesto"/>
        <w:ind w:left="0"/>
        <w:rPr>
          <w:rFonts w:ascii="Calibri Light" w:hAnsi="Calibri Light"/>
          <w:lang w:val="it-IT"/>
        </w:rPr>
      </w:pP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51" w:name="_Toc528315580"/>
      <w:bookmarkStart w:id="52" w:name="_Toc528914203"/>
      <w:r w:rsidRPr="0089669D">
        <w:rPr>
          <w:rFonts w:ascii="Calibri Light" w:hAnsi="Calibri Light"/>
          <w:i/>
          <w:color w:val="365F91" w:themeColor="accent1" w:themeShade="BF"/>
          <w:lang w:val="it-IT"/>
        </w:rPr>
        <w:t>ART. 2</w:t>
      </w:r>
      <w:r w:rsidR="00312198" w:rsidRPr="0089669D">
        <w:rPr>
          <w:rFonts w:ascii="Calibri Light" w:hAnsi="Calibri Light"/>
          <w:i/>
          <w:color w:val="365F91" w:themeColor="accent1" w:themeShade="BF"/>
          <w:lang w:val="it-IT"/>
        </w:rPr>
        <w:t>7</w:t>
      </w:r>
      <w:r w:rsidRPr="0089669D">
        <w:rPr>
          <w:rFonts w:ascii="Calibri Light" w:hAnsi="Calibri Light"/>
          <w:i/>
          <w:color w:val="365F91" w:themeColor="accent1" w:themeShade="BF"/>
          <w:lang w:val="it-IT"/>
        </w:rPr>
        <w:t xml:space="preserve"> – TRACCIABILITÀ DEI FLUSSI FINANZIARI</w:t>
      </w:r>
      <w:bookmarkEnd w:id="51"/>
      <w:bookmarkEnd w:id="52"/>
    </w:p>
    <w:p w:rsidR="002F62D4" w:rsidRPr="00312198" w:rsidRDefault="003913CA" w:rsidP="00893E32">
      <w:pPr>
        <w:pStyle w:val="Paragrafoelenco"/>
        <w:numPr>
          <w:ilvl w:val="1"/>
          <w:numId w:val="5"/>
        </w:numPr>
        <w:spacing w:before="160" w:line="276" w:lineRule="auto"/>
        <w:ind w:left="709" w:right="117" w:hanging="709"/>
        <w:rPr>
          <w:rFonts w:ascii="Calibri Light" w:hAnsi="Calibri Light"/>
          <w:lang w:val="it-IT"/>
        </w:rPr>
      </w:pPr>
      <w:r w:rsidRPr="00312198">
        <w:rPr>
          <w:rFonts w:ascii="Calibri Light" w:hAnsi="Calibri Light"/>
          <w:lang w:val="it-IT"/>
        </w:rPr>
        <w:t>L’Affidatario è tenuto ad assolvere a tutti gli obblighi previsti dall’art. 3 della Legge n. 136/2010 al fine di assicurare la tracciabilità dei movimenti finanziari relativi</w:t>
      </w:r>
      <w:r w:rsidRPr="00312198">
        <w:rPr>
          <w:rFonts w:ascii="Calibri Light" w:hAnsi="Calibri Light"/>
          <w:spacing w:val="-14"/>
          <w:lang w:val="it-IT"/>
        </w:rPr>
        <w:t xml:space="preserve"> </w:t>
      </w:r>
      <w:r w:rsidRPr="00312198">
        <w:rPr>
          <w:rFonts w:ascii="Calibri Light" w:hAnsi="Calibri Light"/>
          <w:lang w:val="it-IT"/>
        </w:rPr>
        <w:t>all’appalto.</w:t>
      </w:r>
    </w:p>
    <w:p w:rsidR="002F62D4" w:rsidRPr="00312198" w:rsidRDefault="003913CA" w:rsidP="00893E32">
      <w:pPr>
        <w:pStyle w:val="Paragrafoelenco"/>
        <w:numPr>
          <w:ilvl w:val="1"/>
          <w:numId w:val="5"/>
        </w:numPr>
        <w:spacing w:before="160" w:line="276" w:lineRule="auto"/>
        <w:ind w:left="709" w:right="117" w:hanging="709"/>
        <w:rPr>
          <w:rFonts w:ascii="Calibri Light" w:hAnsi="Calibri Light"/>
          <w:lang w:val="it-IT"/>
        </w:rPr>
      </w:pPr>
      <w:r w:rsidRPr="00312198">
        <w:rPr>
          <w:rFonts w:ascii="Calibri Light" w:hAnsi="Calibri Light"/>
          <w:lang w:val="it-IT"/>
        </w:rPr>
        <w:t>L’Affidatario e gli eventuali sub-affidatari e/o subcontraenti interessati ai servizi oggetto del presente incarico devono utilizzare un conto corrente bancario o postale, acceso presso banche o presso la Società Poste Italiane Spa, dedicato, anche non in via esclusiva, alla ricezione dei pagamenti dell’appalto in oggetto. Tutti i movimenti finanziari relativi all’intervento oggetto del presente incarico devono essere registrati sul conto corrente dedicato e devono essere effettuati esclusivamente tramite lo strumento del bonifico bancario o postale, salvo le deroghe di cui al comma 3 dell’art. 3 della Legge n. 136/2010.</w:t>
      </w:r>
    </w:p>
    <w:p w:rsidR="002F62D4" w:rsidRPr="00312198" w:rsidRDefault="003913CA" w:rsidP="00893E32">
      <w:pPr>
        <w:pStyle w:val="Paragrafoelenco"/>
        <w:numPr>
          <w:ilvl w:val="1"/>
          <w:numId w:val="5"/>
        </w:numPr>
        <w:spacing w:before="160" w:line="276" w:lineRule="auto"/>
        <w:ind w:left="709" w:right="117" w:hanging="709"/>
        <w:rPr>
          <w:rFonts w:ascii="Calibri Light" w:hAnsi="Calibri Light"/>
          <w:lang w:val="it-IT"/>
        </w:rPr>
      </w:pPr>
      <w:r w:rsidRPr="00312198">
        <w:rPr>
          <w:rFonts w:ascii="Calibri Light" w:hAnsi="Calibri Light"/>
          <w:lang w:val="it-IT"/>
        </w:rPr>
        <w:t>L’Affidatario è tenuto a comunicare all’Amministrazione gli estremi identificativi del conto corrente dedicato entro 7 giorni dalla sua accensione, pena la risoluzione del contratto. Entro lo stesso termine devono essere comunicate le generalità e il codice fiscale delle persone delegate ad operare su di esso.</w:t>
      </w:r>
    </w:p>
    <w:p w:rsidR="002F62D4" w:rsidRPr="00312198" w:rsidRDefault="003913CA" w:rsidP="00893E32">
      <w:pPr>
        <w:pStyle w:val="Paragrafoelenco"/>
        <w:numPr>
          <w:ilvl w:val="1"/>
          <w:numId w:val="5"/>
        </w:numPr>
        <w:spacing w:before="160" w:line="276" w:lineRule="auto"/>
        <w:ind w:left="709" w:right="117" w:hanging="709"/>
        <w:rPr>
          <w:rFonts w:ascii="Calibri Light" w:hAnsi="Calibri Light"/>
          <w:lang w:val="it-IT"/>
        </w:rPr>
      </w:pPr>
      <w:r w:rsidRPr="00312198">
        <w:rPr>
          <w:rFonts w:ascii="Calibri Light" w:hAnsi="Calibri Light"/>
          <w:lang w:val="it-IT"/>
        </w:rPr>
        <w:t>Tale comunicazione dovrà riportare tutti gli elementi utili all’effettuazione del movimento finanziario quali in particolare:</w:t>
      </w:r>
    </w:p>
    <w:p w:rsidR="002F62D4" w:rsidRPr="00312198" w:rsidRDefault="003913CA" w:rsidP="00893E32">
      <w:pPr>
        <w:pStyle w:val="Paragrafoelenco"/>
        <w:numPr>
          <w:ilvl w:val="0"/>
          <w:numId w:val="4"/>
        </w:numPr>
        <w:tabs>
          <w:tab w:val="left" w:pos="396"/>
        </w:tabs>
        <w:spacing w:line="276" w:lineRule="auto"/>
        <w:ind w:left="1134" w:right="117" w:hanging="425"/>
        <w:rPr>
          <w:rFonts w:ascii="Calibri Light" w:hAnsi="Calibri Light"/>
          <w:lang w:val="it-IT"/>
        </w:rPr>
      </w:pPr>
      <w:r w:rsidRPr="00312198">
        <w:rPr>
          <w:rFonts w:ascii="Calibri Light" w:hAnsi="Calibri Light"/>
          <w:lang w:val="it-IT"/>
        </w:rPr>
        <w:t>i riferimenti specifici dell’Affidatario (ragione sociale completa, sede legale, codice fiscale/Partita IVA);</w:t>
      </w:r>
    </w:p>
    <w:p w:rsidR="002F62D4" w:rsidRPr="00312198" w:rsidRDefault="003913CA" w:rsidP="00893E32">
      <w:pPr>
        <w:pStyle w:val="Paragrafoelenco"/>
        <w:numPr>
          <w:ilvl w:val="0"/>
          <w:numId w:val="4"/>
        </w:numPr>
        <w:tabs>
          <w:tab w:val="left" w:pos="384"/>
        </w:tabs>
        <w:spacing w:line="276" w:lineRule="auto"/>
        <w:ind w:left="1134" w:right="117" w:hanging="425"/>
        <w:rPr>
          <w:rFonts w:ascii="Calibri Light" w:hAnsi="Calibri Light"/>
          <w:lang w:val="it-IT"/>
        </w:rPr>
      </w:pPr>
      <w:r w:rsidRPr="00312198">
        <w:rPr>
          <w:rFonts w:ascii="Calibri Light" w:hAnsi="Calibri Light"/>
          <w:lang w:val="it-IT"/>
        </w:rPr>
        <w:t>tutti i dati relativi al conto corrente con riferimento particolare al codice IBAN e ai dati di possibile riscontro (indicazione della banca con precisazione della filiale/agenzia, codici ABI e CAB, codice CIN);</w:t>
      </w:r>
    </w:p>
    <w:p w:rsidR="002F62D4" w:rsidRPr="00312198" w:rsidRDefault="003913CA" w:rsidP="00893E32">
      <w:pPr>
        <w:pStyle w:val="Paragrafoelenco"/>
        <w:numPr>
          <w:ilvl w:val="0"/>
          <w:numId w:val="4"/>
        </w:numPr>
        <w:tabs>
          <w:tab w:val="left" w:pos="363"/>
        </w:tabs>
        <w:spacing w:line="278" w:lineRule="auto"/>
        <w:ind w:left="1134" w:right="117" w:hanging="425"/>
        <w:rPr>
          <w:rFonts w:ascii="Calibri Light" w:hAnsi="Calibri Light"/>
          <w:lang w:val="it-IT"/>
        </w:rPr>
      </w:pPr>
      <w:r w:rsidRPr="00312198">
        <w:rPr>
          <w:rFonts w:ascii="Calibri Light" w:hAnsi="Calibri Light"/>
          <w:lang w:val="it-IT"/>
        </w:rPr>
        <w:t>i riferimenti specifici dei soggetti (persone fisiche) che per l’Affidatario saranno delegati ad operare sul conto corrente</w:t>
      </w:r>
      <w:r w:rsidRPr="00312198">
        <w:rPr>
          <w:rFonts w:ascii="Calibri Light" w:hAnsi="Calibri Light"/>
          <w:spacing w:val="-5"/>
          <w:lang w:val="it-IT"/>
        </w:rPr>
        <w:t xml:space="preserve"> </w:t>
      </w:r>
      <w:r w:rsidRPr="00312198">
        <w:rPr>
          <w:rFonts w:ascii="Calibri Light" w:hAnsi="Calibri Light"/>
          <w:lang w:val="it-IT"/>
        </w:rPr>
        <w:t>dedicato.</w:t>
      </w:r>
    </w:p>
    <w:p w:rsidR="002F62D4" w:rsidRPr="00312198" w:rsidRDefault="003913CA" w:rsidP="00893E32">
      <w:pPr>
        <w:pStyle w:val="Paragrafoelenco"/>
        <w:numPr>
          <w:ilvl w:val="1"/>
          <w:numId w:val="5"/>
        </w:numPr>
        <w:spacing w:before="160" w:line="276" w:lineRule="auto"/>
        <w:ind w:left="709" w:right="117" w:hanging="709"/>
        <w:rPr>
          <w:rFonts w:ascii="Calibri Light" w:hAnsi="Calibri Light"/>
          <w:lang w:val="it-IT"/>
        </w:rPr>
      </w:pPr>
      <w:r w:rsidRPr="00312198">
        <w:rPr>
          <w:rFonts w:ascii="Calibri Light" w:hAnsi="Calibri Light"/>
          <w:lang w:val="it-IT"/>
        </w:rPr>
        <w:t>Qualora il conto corrente dedicato sia già attivo la comunicazione di cui sopra deve precisare tale circostanza al fine di non incorrere nelle sanzioni previste per la tardiva comunicazione.</w:t>
      </w:r>
    </w:p>
    <w:p w:rsidR="002F62D4" w:rsidRPr="00312198" w:rsidRDefault="003913CA" w:rsidP="00893E32">
      <w:pPr>
        <w:pStyle w:val="Paragrafoelenco"/>
        <w:numPr>
          <w:ilvl w:val="1"/>
          <w:numId w:val="5"/>
        </w:numPr>
        <w:spacing w:before="160" w:line="276" w:lineRule="auto"/>
        <w:ind w:left="709" w:right="117" w:hanging="709"/>
        <w:rPr>
          <w:rFonts w:ascii="Calibri Light" w:hAnsi="Calibri Light"/>
          <w:lang w:val="it-IT"/>
        </w:rPr>
      </w:pPr>
      <w:r w:rsidRPr="00312198">
        <w:rPr>
          <w:rFonts w:ascii="Calibri Light" w:hAnsi="Calibri Light"/>
          <w:lang w:val="it-IT"/>
        </w:rPr>
        <w:lastRenderedPageBreak/>
        <w:t>Tutti i documenti fiscali emessi per l’ottenimento dei pagamenti devono riportare gli estremi del conto corrente dedicato.</w:t>
      </w:r>
    </w:p>
    <w:p w:rsidR="002F62D4" w:rsidRPr="00312198" w:rsidRDefault="003913CA" w:rsidP="00893E32">
      <w:pPr>
        <w:pStyle w:val="Paragrafoelenco"/>
        <w:numPr>
          <w:ilvl w:val="1"/>
          <w:numId w:val="5"/>
        </w:numPr>
        <w:spacing w:before="160" w:line="276" w:lineRule="auto"/>
        <w:ind w:left="709" w:right="117" w:hanging="709"/>
        <w:rPr>
          <w:rFonts w:ascii="Calibri Light" w:hAnsi="Calibri Light"/>
          <w:lang w:val="it-IT"/>
        </w:rPr>
      </w:pPr>
      <w:r w:rsidRPr="00312198">
        <w:rPr>
          <w:rFonts w:ascii="Calibri Light" w:hAnsi="Calibri Light"/>
          <w:lang w:val="it-IT"/>
        </w:rPr>
        <w:t>Il codice unico di progetto (CUP) ed il codice identificativo gare (CIG) devono essere inseriti obbligatoriamente nella fattura elettronica PA.</w:t>
      </w:r>
    </w:p>
    <w:p w:rsidR="002F62D4" w:rsidRPr="00312198" w:rsidRDefault="002F62D4" w:rsidP="003913CA">
      <w:pPr>
        <w:pStyle w:val="Corpotesto"/>
        <w:ind w:left="0"/>
        <w:rPr>
          <w:rFonts w:ascii="Calibri Light" w:hAnsi="Calibri Light"/>
          <w:lang w:val="it-IT"/>
        </w:rPr>
      </w:pPr>
    </w:p>
    <w:p w:rsidR="002F62D4" w:rsidRPr="0089669D" w:rsidRDefault="003913CA" w:rsidP="003913CA">
      <w:pPr>
        <w:pStyle w:val="Titolo1"/>
        <w:spacing w:before="203"/>
        <w:ind w:left="0"/>
        <w:jc w:val="center"/>
        <w:rPr>
          <w:rFonts w:ascii="Calibri Light" w:hAnsi="Calibri Light"/>
          <w:i/>
          <w:color w:val="365F91" w:themeColor="accent1" w:themeShade="BF"/>
          <w:lang w:val="it-IT"/>
        </w:rPr>
      </w:pPr>
      <w:bookmarkStart w:id="53" w:name="_Toc528315581"/>
      <w:bookmarkStart w:id="54" w:name="_Toc528914204"/>
      <w:r w:rsidRPr="0089669D">
        <w:rPr>
          <w:rFonts w:ascii="Calibri Light" w:hAnsi="Calibri Light"/>
          <w:i/>
          <w:color w:val="365F91" w:themeColor="accent1" w:themeShade="BF"/>
          <w:lang w:val="it-IT"/>
        </w:rPr>
        <w:t>ART. 2</w:t>
      </w:r>
      <w:r w:rsidR="00312198" w:rsidRPr="0089669D">
        <w:rPr>
          <w:rFonts w:ascii="Calibri Light" w:hAnsi="Calibri Light"/>
          <w:i/>
          <w:color w:val="365F91" w:themeColor="accent1" w:themeShade="BF"/>
          <w:lang w:val="it-IT"/>
        </w:rPr>
        <w:t>8</w:t>
      </w:r>
      <w:r w:rsidRPr="0089669D">
        <w:rPr>
          <w:rFonts w:ascii="Calibri Light" w:hAnsi="Calibri Light"/>
          <w:i/>
          <w:color w:val="365F91" w:themeColor="accent1" w:themeShade="BF"/>
          <w:lang w:val="it-IT"/>
        </w:rPr>
        <w:t xml:space="preserve"> – SPESE CONTRATTUALI, IMPOSTE E TASSE</w:t>
      </w:r>
      <w:bookmarkEnd w:id="53"/>
      <w:bookmarkEnd w:id="54"/>
    </w:p>
    <w:p w:rsidR="002F62D4" w:rsidRPr="00312198" w:rsidRDefault="003913CA" w:rsidP="00893E32">
      <w:pPr>
        <w:pStyle w:val="Paragrafoelenco"/>
        <w:numPr>
          <w:ilvl w:val="1"/>
          <w:numId w:val="3"/>
        </w:numPr>
        <w:spacing w:before="162" w:line="276" w:lineRule="auto"/>
        <w:ind w:left="709" w:right="115" w:hanging="709"/>
        <w:rPr>
          <w:rFonts w:ascii="Calibri Light" w:hAnsi="Calibri Light"/>
          <w:lang w:val="it-IT"/>
        </w:rPr>
      </w:pPr>
      <w:r w:rsidRPr="00312198">
        <w:rPr>
          <w:rFonts w:ascii="Calibri Light" w:hAnsi="Calibri Light"/>
          <w:lang w:val="it-IT"/>
        </w:rPr>
        <w:t>Tutte le spese, imposte e tasse, inerenti e conseguenti la prestazione del Servizio di cui al presente Capitolato, con la sola esclusione dell’I.V.A. e dei contributi previdenziali ed assistenziali per la parte a carico della Stazione appaltante, sono e saranno ad esclusivo carico dell’Affidatario; tra queste vi</w:t>
      </w:r>
      <w:r w:rsidRPr="00312198">
        <w:rPr>
          <w:rFonts w:ascii="Calibri Light" w:hAnsi="Calibri Light"/>
          <w:spacing w:val="-6"/>
          <w:lang w:val="it-IT"/>
        </w:rPr>
        <w:t xml:space="preserve"> </w:t>
      </w:r>
      <w:r w:rsidRPr="00312198">
        <w:rPr>
          <w:rFonts w:ascii="Calibri Light" w:hAnsi="Calibri Light"/>
          <w:lang w:val="it-IT"/>
        </w:rPr>
        <w:t>sono:</w:t>
      </w:r>
    </w:p>
    <w:p w:rsidR="002F62D4" w:rsidRPr="00312198" w:rsidRDefault="003913CA" w:rsidP="00893E32">
      <w:pPr>
        <w:pStyle w:val="Paragrafoelenco"/>
        <w:numPr>
          <w:ilvl w:val="0"/>
          <w:numId w:val="2"/>
        </w:numPr>
        <w:spacing w:line="251" w:lineRule="exact"/>
        <w:ind w:left="1134" w:right="0" w:hanging="425"/>
        <w:rPr>
          <w:rFonts w:ascii="Calibri Light" w:hAnsi="Calibri Light"/>
        </w:rPr>
      </w:pPr>
      <w:r w:rsidRPr="00312198">
        <w:rPr>
          <w:rFonts w:ascii="Calibri Light" w:hAnsi="Calibri Light"/>
        </w:rPr>
        <w:t>le spese</w:t>
      </w:r>
      <w:r w:rsidRPr="00312198">
        <w:rPr>
          <w:rFonts w:ascii="Calibri Light" w:hAnsi="Calibri Light"/>
          <w:spacing w:val="-1"/>
        </w:rPr>
        <w:t xml:space="preserve"> </w:t>
      </w:r>
      <w:r w:rsidRPr="00312198">
        <w:rPr>
          <w:rFonts w:ascii="Calibri Light" w:hAnsi="Calibri Light"/>
        </w:rPr>
        <w:t>contrattuali;</w:t>
      </w:r>
    </w:p>
    <w:p w:rsidR="002F62D4" w:rsidRPr="00312198" w:rsidRDefault="003913CA" w:rsidP="00893E32">
      <w:pPr>
        <w:pStyle w:val="Paragrafoelenco"/>
        <w:numPr>
          <w:ilvl w:val="0"/>
          <w:numId w:val="2"/>
        </w:numPr>
        <w:tabs>
          <w:tab w:val="left" w:pos="406"/>
        </w:tabs>
        <w:spacing w:before="40" w:line="276" w:lineRule="auto"/>
        <w:ind w:left="1134" w:hanging="425"/>
        <w:rPr>
          <w:rFonts w:ascii="Calibri Light" w:hAnsi="Calibri Light"/>
          <w:lang w:val="it-IT"/>
        </w:rPr>
      </w:pPr>
      <w:r w:rsidRPr="00312198">
        <w:rPr>
          <w:rFonts w:ascii="Calibri Light" w:hAnsi="Calibri Light"/>
          <w:lang w:val="it-IT"/>
        </w:rPr>
        <w:t>le spese di bollo occorrenti alla gestione del contratto;</w:t>
      </w:r>
    </w:p>
    <w:p w:rsidR="002F62D4" w:rsidRPr="00312198" w:rsidRDefault="003913CA" w:rsidP="00893E32">
      <w:pPr>
        <w:pStyle w:val="Paragrafoelenco"/>
        <w:numPr>
          <w:ilvl w:val="0"/>
          <w:numId w:val="2"/>
        </w:numPr>
        <w:spacing w:line="252" w:lineRule="exact"/>
        <w:ind w:left="1134" w:right="0" w:hanging="425"/>
        <w:rPr>
          <w:rFonts w:ascii="Calibri Light" w:hAnsi="Calibri Light"/>
          <w:lang w:val="it-IT"/>
        </w:rPr>
      </w:pPr>
      <w:r w:rsidRPr="00312198">
        <w:rPr>
          <w:rFonts w:ascii="Calibri Light" w:hAnsi="Calibri Light"/>
          <w:lang w:val="it-IT"/>
        </w:rPr>
        <w:t>le spese relative alla pubblicità della gara, ove previste dalla vigente</w:t>
      </w:r>
      <w:r w:rsidRPr="00312198">
        <w:rPr>
          <w:rFonts w:ascii="Calibri Light" w:hAnsi="Calibri Light"/>
          <w:spacing w:val="-13"/>
          <w:lang w:val="it-IT"/>
        </w:rPr>
        <w:t xml:space="preserve"> </w:t>
      </w:r>
      <w:r w:rsidRPr="00312198">
        <w:rPr>
          <w:rFonts w:ascii="Calibri Light" w:hAnsi="Calibri Light"/>
          <w:lang w:val="it-IT"/>
        </w:rPr>
        <w:t>normativa.</w:t>
      </w:r>
    </w:p>
    <w:p w:rsidR="002F62D4" w:rsidRPr="00312198" w:rsidRDefault="003913CA" w:rsidP="00893E32">
      <w:pPr>
        <w:pStyle w:val="Paragrafoelenco"/>
        <w:numPr>
          <w:ilvl w:val="1"/>
          <w:numId w:val="3"/>
        </w:numPr>
        <w:spacing w:before="162" w:line="276" w:lineRule="auto"/>
        <w:ind w:left="709" w:right="115" w:hanging="709"/>
        <w:rPr>
          <w:rFonts w:ascii="Calibri Light" w:hAnsi="Calibri Light"/>
          <w:lang w:val="it-IT"/>
        </w:rPr>
      </w:pPr>
      <w:r w:rsidRPr="00312198">
        <w:rPr>
          <w:rFonts w:ascii="Calibri Light" w:hAnsi="Calibri Light"/>
          <w:lang w:val="it-IT"/>
        </w:rPr>
        <w:t>Per atti aggiuntivi o risultanze contabili finali, determinanti aggiornamenti o conguagli delle somme per spese contrattuali, imposte e tasse, le maggiori somme sono comunque a carico dell’Affidatario. S’intendono, altresì, a carico dell’Affidatario le spese per tutti i materiali ed ogni altro onere necessari per l’ottimale espletamento delle prestazioni contenute nel presente atto, quali le spese per provvedere agli eventuali strumenti topografici ed al personale necessario per le operazioni di tracciamento, livellazioni, trasporto di capisaldi, etc., finalizzati all’espletamento della presente prestazione.</w:t>
      </w:r>
    </w:p>
    <w:p w:rsidR="002F62D4" w:rsidRPr="00312198" w:rsidRDefault="002F62D4" w:rsidP="003913CA">
      <w:pPr>
        <w:pStyle w:val="Corpotesto"/>
        <w:ind w:left="0"/>
        <w:rPr>
          <w:rFonts w:ascii="Calibri Light" w:hAnsi="Calibri Light"/>
          <w:lang w:val="it-IT"/>
        </w:rPr>
      </w:pPr>
    </w:p>
    <w:p w:rsidR="002F62D4" w:rsidRPr="00266337" w:rsidRDefault="003913CA" w:rsidP="003913CA">
      <w:pPr>
        <w:pStyle w:val="Titolo1"/>
        <w:spacing w:before="203"/>
        <w:ind w:left="0"/>
        <w:jc w:val="center"/>
        <w:rPr>
          <w:rFonts w:ascii="Calibri Light" w:hAnsi="Calibri Light"/>
          <w:i/>
          <w:color w:val="365F91" w:themeColor="accent1" w:themeShade="BF"/>
          <w:lang w:val="it-IT"/>
        </w:rPr>
      </w:pPr>
      <w:bookmarkStart w:id="55" w:name="_Toc528315582"/>
      <w:bookmarkStart w:id="56" w:name="_Toc528914205"/>
      <w:r w:rsidRPr="00266337">
        <w:rPr>
          <w:rFonts w:ascii="Calibri Light" w:hAnsi="Calibri Light"/>
          <w:i/>
          <w:color w:val="365F91" w:themeColor="accent1" w:themeShade="BF"/>
          <w:lang w:val="it-IT"/>
        </w:rPr>
        <w:t xml:space="preserve">ART. </w:t>
      </w:r>
      <w:r w:rsidR="00312198" w:rsidRPr="00266337">
        <w:rPr>
          <w:rFonts w:ascii="Calibri Light" w:hAnsi="Calibri Light"/>
          <w:i/>
          <w:color w:val="365F91" w:themeColor="accent1" w:themeShade="BF"/>
          <w:lang w:val="it-IT"/>
        </w:rPr>
        <w:t>29</w:t>
      </w:r>
      <w:r w:rsidRPr="00266337">
        <w:rPr>
          <w:rFonts w:ascii="Calibri Light" w:hAnsi="Calibri Light"/>
          <w:i/>
          <w:color w:val="365F91" w:themeColor="accent1" w:themeShade="BF"/>
          <w:lang w:val="it-IT"/>
        </w:rPr>
        <w:t xml:space="preserve"> – SICUREZZA DEL PERSONALE</w:t>
      </w:r>
      <w:bookmarkEnd w:id="55"/>
      <w:bookmarkEnd w:id="56"/>
    </w:p>
    <w:p w:rsidR="002F62D4" w:rsidRPr="00312198" w:rsidRDefault="003913CA" w:rsidP="00893E32">
      <w:pPr>
        <w:pStyle w:val="Paragrafoelenco"/>
        <w:numPr>
          <w:ilvl w:val="1"/>
          <w:numId w:val="1"/>
        </w:numPr>
        <w:spacing w:before="160" w:line="276" w:lineRule="auto"/>
        <w:ind w:left="709" w:right="115" w:hanging="709"/>
        <w:rPr>
          <w:rFonts w:ascii="Calibri Light" w:hAnsi="Calibri Light"/>
          <w:lang w:val="it-IT"/>
        </w:rPr>
      </w:pPr>
      <w:r w:rsidRPr="00312198">
        <w:rPr>
          <w:rFonts w:ascii="Calibri Light" w:hAnsi="Calibri Light"/>
          <w:lang w:val="it-IT"/>
        </w:rPr>
        <w:t>L’Aggiudicatario assume con la propria organizzazione la gestione per il compimento dei servizi richiesti, a proprio rischio e necessaria autonomia, come stabilito dall’art. 1655 del Codice Civile, e rimane strettamente a carico dello stesso il rispetto delle normative poste a tutelare la sicurezza e la salute dei lavoratori presenti nei luoghi</w:t>
      </w:r>
      <w:r w:rsidRPr="00312198">
        <w:rPr>
          <w:rFonts w:ascii="Calibri Light" w:hAnsi="Calibri Light"/>
          <w:spacing w:val="-5"/>
          <w:lang w:val="it-IT"/>
        </w:rPr>
        <w:t xml:space="preserve"> </w:t>
      </w:r>
      <w:r w:rsidRPr="00312198">
        <w:rPr>
          <w:rFonts w:ascii="Calibri Light" w:hAnsi="Calibri Light"/>
          <w:lang w:val="it-IT"/>
        </w:rPr>
        <w:t>interessati.</w:t>
      </w:r>
    </w:p>
    <w:p w:rsidR="002F62D4" w:rsidRDefault="003913CA" w:rsidP="00893E32">
      <w:pPr>
        <w:pStyle w:val="Paragrafoelenco"/>
        <w:numPr>
          <w:ilvl w:val="1"/>
          <w:numId w:val="1"/>
        </w:numPr>
        <w:spacing w:line="276" w:lineRule="auto"/>
        <w:ind w:left="709" w:hanging="709"/>
        <w:rPr>
          <w:rFonts w:ascii="Calibri Light" w:hAnsi="Calibri Light"/>
          <w:lang w:val="it-IT"/>
        </w:rPr>
      </w:pPr>
      <w:r w:rsidRPr="00312198">
        <w:rPr>
          <w:rFonts w:ascii="Calibri Light" w:hAnsi="Calibri Light"/>
          <w:lang w:val="it-IT"/>
        </w:rPr>
        <w:t>I rischi attinenti le attività oggetto del servizio sono da considerarsi come “rischi specifici propri dell’attività delle imprese appaltatrici o dei singoli lavoratori autonomi” (art. 26, comma 3 del D.Lgs. 81/2008).</w:t>
      </w:r>
    </w:p>
    <w:p w:rsidR="007365D9" w:rsidRDefault="007365D9" w:rsidP="007365D9">
      <w:pPr>
        <w:spacing w:line="276" w:lineRule="auto"/>
        <w:rPr>
          <w:rFonts w:ascii="Calibri Light" w:hAnsi="Calibri Light"/>
          <w:lang w:val="it-IT"/>
        </w:rPr>
      </w:pPr>
    </w:p>
    <w:p w:rsidR="007365D9" w:rsidRDefault="007365D9" w:rsidP="007365D9">
      <w:pPr>
        <w:spacing w:line="276" w:lineRule="auto"/>
        <w:rPr>
          <w:rFonts w:ascii="Calibri Light" w:hAnsi="Calibri Light"/>
          <w:lang w:val="it-IT"/>
        </w:rPr>
      </w:pPr>
    </w:p>
    <w:p w:rsidR="007365D9" w:rsidRDefault="007365D9" w:rsidP="007365D9">
      <w:pPr>
        <w:spacing w:line="276" w:lineRule="auto"/>
        <w:jc w:val="both"/>
        <w:rPr>
          <w:rFonts w:ascii="Calibri" w:hAnsi="Calibri" w:cs="Calibri"/>
        </w:rPr>
      </w:pPr>
    </w:p>
    <w:p w:rsidR="007365D9" w:rsidRDefault="007365D9" w:rsidP="007365D9">
      <w:pPr>
        <w:spacing w:line="276" w:lineRule="auto"/>
        <w:jc w:val="both"/>
        <w:rPr>
          <w:rFonts w:ascii="Calibri" w:hAnsi="Calibri" w:cs="Calibri"/>
        </w:rPr>
      </w:pPr>
    </w:p>
    <w:p w:rsidR="007365D9" w:rsidRPr="007365D9" w:rsidRDefault="007365D9">
      <w:pPr>
        <w:spacing w:line="276" w:lineRule="auto"/>
        <w:jc w:val="both"/>
        <w:rPr>
          <w:rFonts w:ascii="Calibri Light" w:hAnsi="Calibri Light"/>
          <w:lang w:val="it-IT"/>
        </w:rPr>
      </w:pPr>
    </w:p>
    <w:sectPr w:rsidR="007365D9" w:rsidRPr="007365D9" w:rsidSect="00B65775">
      <w:footerReference w:type="default" r:id="rId9"/>
      <w:pgSz w:w="11900" w:h="16840"/>
      <w:pgMar w:top="1060" w:right="800" w:bottom="960" w:left="1020" w:header="0" w:footer="7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E4" w:rsidRDefault="00CD1DE4">
      <w:r>
        <w:separator/>
      </w:r>
    </w:p>
  </w:endnote>
  <w:endnote w:type="continuationSeparator" w:id="0">
    <w:p w:rsidR="00CD1DE4" w:rsidRDefault="00CD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CB" w:rsidRDefault="000523CB">
    <w:pPr>
      <w:rPr>
        <w:rFonts w:asciiTheme="majorHAnsi" w:eastAsiaTheme="majorEastAsia" w:hAnsiTheme="majorHAnsi" w:cstheme="majorBidi"/>
      </w:rPr>
    </w:pPr>
  </w:p>
  <w:p w:rsidR="000523CB" w:rsidRDefault="000523CB">
    <w:pPr>
      <w:pStyle w:val="Corpotesto"/>
      <w:spacing w:line="14" w:lineRule="auto"/>
      <w:ind w:left="0"/>
      <w:jc w:val="left"/>
      <w:rPr>
        <w:sz w:val="20"/>
      </w:rPr>
    </w:pPr>
    <w:r>
      <w:rPr>
        <w:rFonts w:asciiTheme="majorHAnsi" w:eastAsiaTheme="majorEastAsia" w:hAnsiTheme="majorHAnsi" w:cstheme="majorBidi"/>
        <w:noProof/>
        <w:lang w:val="it-IT" w:eastAsia="it-IT"/>
      </w:rPr>
      <mc:AlternateContent>
        <mc:Choice Requires="wps">
          <w:drawing>
            <wp:anchor distT="0" distB="0" distL="114300" distR="114300" simplePos="0" relativeHeight="251659264" behindDoc="0" locked="0" layoutInCell="1" allowOverlap="1" wp14:anchorId="3CA60115" wp14:editId="47846815">
              <wp:simplePos x="0" y="0"/>
              <wp:positionH relativeFrom="margin">
                <wp:align>center</wp:align>
              </wp:positionH>
              <wp:positionV relativeFrom="bottomMargin">
                <wp:align>center</wp:align>
              </wp:positionV>
              <wp:extent cx="316120" cy="316120"/>
              <wp:effectExtent l="0" t="0" r="27305" b="273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20" cy="316120"/>
                      </a:xfrm>
                      <a:prstGeom prst="ellipse">
                        <a:avLst/>
                      </a:prstGeom>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0523CB" w:rsidRPr="00B65775" w:rsidRDefault="000523CB">
                          <w:pPr>
                            <w:pStyle w:val="Pidipagina"/>
                            <w:jc w:val="center"/>
                            <w:rPr>
                              <w:rFonts w:ascii="Calibri Light" w:hAnsi="Calibri Light"/>
                              <w:b/>
                              <w:bCs/>
                              <w:color w:val="000000" w:themeColor="text1"/>
                              <w:sz w:val="18"/>
                              <w:szCs w:val="18"/>
                              <w:lang w:val="it-IT"/>
                            </w:rPr>
                          </w:pPr>
                          <w:r w:rsidRPr="00B65775">
                            <w:rPr>
                              <w:rFonts w:ascii="Calibri Light" w:hAnsi="Calibri Light"/>
                              <w:b/>
                              <w:color w:val="000000" w:themeColor="text1"/>
                              <w:sz w:val="18"/>
                              <w:szCs w:val="18"/>
                            </w:rPr>
                            <w:fldChar w:fldCharType="begin"/>
                          </w:r>
                          <w:r w:rsidRPr="00B65775">
                            <w:rPr>
                              <w:rFonts w:ascii="Calibri Light" w:hAnsi="Calibri Light"/>
                              <w:b/>
                              <w:color w:val="000000" w:themeColor="text1"/>
                              <w:sz w:val="18"/>
                              <w:szCs w:val="18"/>
                            </w:rPr>
                            <w:instrText>PAGE    \* MERGEFORMAT</w:instrText>
                          </w:r>
                          <w:r w:rsidRPr="00B65775">
                            <w:rPr>
                              <w:rFonts w:ascii="Calibri Light" w:hAnsi="Calibri Light"/>
                              <w:b/>
                              <w:color w:val="000000" w:themeColor="text1"/>
                              <w:sz w:val="18"/>
                              <w:szCs w:val="18"/>
                            </w:rPr>
                            <w:fldChar w:fldCharType="separate"/>
                          </w:r>
                          <w:r w:rsidR="0071236E" w:rsidRPr="0071236E">
                            <w:rPr>
                              <w:rFonts w:ascii="Calibri Light" w:hAnsi="Calibri Light"/>
                              <w:b/>
                              <w:bCs/>
                              <w:noProof/>
                              <w:color w:val="000000" w:themeColor="text1"/>
                              <w:sz w:val="18"/>
                              <w:szCs w:val="18"/>
                              <w:lang w:val="it-IT"/>
                            </w:rPr>
                            <w:t>16</w:t>
                          </w:r>
                          <w:r w:rsidRPr="00B65775">
                            <w:rPr>
                              <w:rFonts w:ascii="Calibri Light" w:hAnsi="Calibri Light"/>
                              <w:b/>
                              <w:bCs/>
                              <w:color w:val="000000" w:themeColor="text1"/>
                              <w:sz w:val="18"/>
                              <w:szCs w:val="1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A60115" id="Ovale 10" o:spid="_x0000_s1026" style="position:absolute;margin-left:0;margin-top:0;width:24.9pt;height:24.9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" fillcolor="white [3201]" strokecolor="white [3212]" strokeweight="2pt">
              <v:textbox inset="0,,0">
                <w:txbxContent>
                  <w:p w:rsidR="000523CB" w:rsidRPr="00B65775" w:rsidRDefault="000523CB">
                    <w:pPr>
                      <w:pStyle w:val="Pidipagina"/>
                      <w:jc w:val="center"/>
                      <w:rPr>
                        <w:rFonts w:ascii="Calibri Light" w:hAnsi="Calibri Light"/>
                        <w:b/>
                        <w:bCs/>
                        <w:color w:val="000000" w:themeColor="text1"/>
                        <w:sz w:val="18"/>
                        <w:szCs w:val="18"/>
                        <w:lang w:val="it-IT"/>
                      </w:rPr>
                    </w:pPr>
                    <w:r w:rsidRPr="00B65775">
                      <w:rPr>
                        <w:rFonts w:ascii="Calibri Light" w:hAnsi="Calibri Light"/>
                        <w:b/>
                        <w:color w:val="000000" w:themeColor="text1"/>
                        <w:sz w:val="18"/>
                        <w:szCs w:val="18"/>
                      </w:rPr>
                      <w:fldChar w:fldCharType="begin"/>
                    </w:r>
                    <w:r w:rsidRPr="00B65775">
                      <w:rPr>
                        <w:rFonts w:ascii="Calibri Light" w:hAnsi="Calibri Light"/>
                        <w:b/>
                        <w:color w:val="000000" w:themeColor="text1"/>
                        <w:sz w:val="18"/>
                        <w:szCs w:val="18"/>
                      </w:rPr>
                      <w:instrText>PAGE    \* MERGEFORMAT</w:instrText>
                    </w:r>
                    <w:r w:rsidRPr="00B65775">
                      <w:rPr>
                        <w:rFonts w:ascii="Calibri Light" w:hAnsi="Calibri Light"/>
                        <w:b/>
                        <w:color w:val="000000" w:themeColor="text1"/>
                        <w:sz w:val="18"/>
                        <w:szCs w:val="18"/>
                      </w:rPr>
                      <w:fldChar w:fldCharType="separate"/>
                    </w:r>
                    <w:r w:rsidR="0071236E" w:rsidRPr="0071236E">
                      <w:rPr>
                        <w:rFonts w:ascii="Calibri Light" w:hAnsi="Calibri Light"/>
                        <w:b/>
                        <w:bCs/>
                        <w:noProof/>
                        <w:color w:val="000000" w:themeColor="text1"/>
                        <w:sz w:val="18"/>
                        <w:szCs w:val="18"/>
                        <w:lang w:val="it-IT"/>
                      </w:rPr>
                      <w:t>16</w:t>
                    </w:r>
                    <w:r w:rsidRPr="00B65775">
                      <w:rPr>
                        <w:rFonts w:ascii="Calibri Light" w:hAnsi="Calibri Light"/>
                        <w:b/>
                        <w:bCs/>
                        <w:color w:val="000000" w:themeColor="text1"/>
                        <w:sz w:val="18"/>
                        <w:szCs w:val="18"/>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E4" w:rsidRDefault="00CD1DE4">
      <w:r>
        <w:separator/>
      </w:r>
    </w:p>
  </w:footnote>
  <w:footnote w:type="continuationSeparator" w:id="0">
    <w:p w:rsidR="00CD1DE4" w:rsidRDefault="00CD1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0D47"/>
    <w:multiLevelType w:val="multilevel"/>
    <w:tmpl w:val="26922A3A"/>
    <w:lvl w:ilvl="0">
      <w:start w:val="24"/>
      <w:numFmt w:val="decimal"/>
      <w:lvlText w:val="%1"/>
      <w:lvlJc w:val="left"/>
      <w:pPr>
        <w:ind w:left="112" w:hanging="509"/>
      </w:pPr>
      <w:rPr>
        <w:rFonts w:hint="default"/>
      </w:rPr>
    </w:lvl>
    <w:lvl w:ilvl="1">
      <w:start w:val="1"/>
      <w:numFmt w:val="decimal"/>
      <w:lvlText w:val="%1.%2"/>
      <w:lvlJc w:val="left"/>
      <w:pPr>
        <w:ind w:left="112" w:hanging="509"/>
      </w:pPr>
      <w:rPr>
        <w:rFonts w:ascii="Arial" w:eastAsia="Arial" w:hAnsi="Arial" w:cs="Arial" w:hint="default"/>
        <w:spacing w:val="-1"/>
        <w:w w:val="100"/>
        <w:sz w:val="22"/>
        <w:szCs w:val="22"/>
      </w:rPr>
    </w:lvl>
    <w:lvl w:ilvl="2">
      <w:numFmt w:val="bullet"/>
      <w:lvlText w:val="•"/>
      <w:lvlJc w:val="left"/>
      <w:pPr>
        <w:ind w:left="2112" w:hanging="509"/>
      </w:pPr>
      <w:rPr>
        <w:rFonts w:hint="default"/>
      </w:rPr>
    </w:lvl>
    <w:lvl w:ilvl="3">
      <w:numFmt w:val="bullet"/>
      <w:lvlText w:val="•"/>
      <w:lvlJc w:val="left"/>
      <w:pPr>
        <w:ind w:left="3108" w:hanging="509"/>
      </w:pPr>
      <w:rPr>
        <w:rFonts w:hint="default"/>
      </w:rPr>
    </w:lvl>
    <w:lvl w:ilvl="4">
      <w:numFmt w:val="bullet"/>
      <w:lvlText w:val="•"/>
      <w:lvlJc w:val="left"/>
      <w:pPr>
        <w:ind w:left="4104" w:hanging="509"/>
      </w:pPr>
      <w:rPr>
        <w:rFonts w:hint="default"/>
      </w:rPr>
    </w:lvl>
    <w:lvl w:ilvl="5">
      <w:numFmt w:val="bullet"/>
      <w:lvlText w:val="•"/>
      <w:lvlJc w:val="left"/>
      <w:pPr>
        <w:ind w:left="5100" w:hanging="509"/>
      </w:pPr>
      <w:rPr>
        <w:rFonts w:hint="default"/>
      </w:rPr>
    </w:lvl>
    <w:lvl w:ilvl="6">
      <w:numFmt w:val="bullet"/>
      <w:lvlText w:val="•"/>
      <w:lvlJc w:val="left"/>
      <w:pPr>
        <w:ind w:left="6096" w:hanging="509"/>
      </w:pPr>
      <w:rPr>
        <w:rFonts w:hint="default"/>
      </w:rPr>
    </w:lvl>
    <w:lvl w:ilvl="7">
      <w:numFmt w:val="bullet"/>
      <w:lvlText w:val="•"/>
      <w:lvlJc w:val="left"/>
      <w:pPr>
        <w:ind w:left="7092" w:hanging="509"/>
      </w:pPr>
      <w:rPr>
        <w:rFonts w:hint="default"/>
      </w:rPr>
    </w:lvl>
    <w:lvl w:ilvl="8">
      <w:numFmt w:val="bullet"/>
      <w:lvlText w:val="•"/>
      <w:lvlJc w:val="left"/>
      <w:pPr>
        <w:ind w:left="8088" w:hanging="509"/>
      </w:pPr>
      <w:rPr>
        <w:rFonts w:hint="default"/>
      </w:rPr>
    </w:lvl>
  </w:abstractNum>
  <w:abstractNum w:abstractNumId="1" w15:restartNumberingAfterBreak="0">
    <w:nsid w:val="00BD749F"/>
    <w:multiLevelType w:val="multilevel"/>
    <w:tmpl w:val="4F225A3C"/>
    <w:lvl w:ilvl="0">
      <w:start w:val="23"/>
      <w:numFmt w:val="decimal"/>
      <w:lvlText w:val="%1"/>
      <w:lvlJc w:val="left"/>
      <w:pPr>
        <w:ind w:left="602" w:hanging="490"/>
      </w:pPr>
      <w:rPr>
        <w:rFonts w:hint="default"/>
      </w:rPr>
    </w:lvl>
    <w:lvl w:ilvl="1">
      <w:start w:val="1"/>
      <w:numFmt w:val="decimal"/>
      <w:lvlText w:val="%1.%2"/>
      <w:lvlJc w:val="left"/>
      <w:pPr>
        <w:ind w:left="602" w:hanging="490"/>
      </w:pPr>
      <w:rPr>
        <w:rFonts w:ascii="Arial" w:eastAsia="Arial" w:hAnsi="Arial" w:cs="Arial" w:hint="default"/>
        <w:b/>
        <w:bCs/>
        <w:spacing w:val="-1"/>
        <w:w w:val="100"/>
        <w:sz w:val="22"/>
        <w:szCs w:val="22"/>
      </w:rPr>
    </w:lvl>
    <w:lvl w:ilvl="2">
      <w:start w:val="1"/>
      <w:numFmt w:val="decimal"/>
      <w:lvlText w:val="%1.%2.%3"/>
      <w:lvlJc w:val="left"/>
      <w:pPr>
        <w:ind w:left="112" w:hanging="730"/>
      </w:pPr>
      <w:rPr>
        <w:rFonts w:ascii="Arial" w:eastAsia="Arial" w:hAnsi="Arial" w:cs="Arial" w:hint="default"/>
        <w:spacing w:val="-1"/>
        <w:w w:val="100"/>
        <w:sz w:val="22"/>
        <w:szCs w:val="22"/>
      </w:rPr>
    </w:lvl>
    <w:lvl w:ilvl="3">
      <w:numFmt w:val="bullet"/>
      <w:lvlText w:val="•"/>
      <w:lvlJc w:val="left"/>
      <w:pPr>
        <w:ind w:left="2706" w:hanging="730"/>
      </w:pPr>
      <w:rPr>
        <w:rFonts w:hint="default"/>
      </w:rPr>
    </w:lvl>
    <w:lvl w:ilvl="4">
      <w:numFmt w:val="bullet"/>
      <w:lvlText w:val="•"/>
      <w:lvlJc w:val="left"/>
      <w:pPr>
        <w:ind w:left="3760" w:hanging="730"/>
      </w:pPr>
      <w:rPr>
        <w:rFonts w:hint="default"/>
      </w:rPr>
    </w:lvl>
    <w:lvl w:ilvl="5">
      <w:numFmt w:val="bullet"/>
      <w:lvlText w:val="•"/>
      <w:lvlJc w:val="left"/>
      <w:pPr>
        <w:ind w:left="4813" w:hanging="730"/>
      </w:pPr>
      <w:rPr>
        <w:rFonts w:hint="default"/>
      </w:rPr>
    </w:lvl>
    <w:lvl w:ilvl="6">
      <w:numFmt w:val="bullet"/>
      <w:lvlText w:val="•"/>
      <w:lvlJc w:val="left"/>
      <w:pPr>
        <w:ind w:left="5866" w:hanging="730"/>
      </w:pPr>
      <w:rPr>
        <w:rFonts w:hint="default"/>
      </w:rPr>
    </w:lvl>
    <w:lvl w:ilvl="7">
      <w:numFmt w:val="bullet"/>
      <w:lvlText w:val="•"/>
      <w:lvlJc w:val="left"/>
      <w:pPr>
        <w:ind w:left="6920" w:hanging="730"/>
      </w:pPr>
      <w:rPr>
        <w:rFonts w:hint="default"/>
      </w:rPr>
    </w:lvl>
    <w:lvl w:ilvl="8">
      <w:numFmt w:val="bullet"/>
      <w:lvlText w:val="•"/>
      <w:lvlJc w:val="left"/>
      <w:pPr>
        <w:ind w:left="7973" w:hanging="730"/>
      </w:pPr>
      <w:rPr>
        <w:rFonts w:hint="default"/>
      </w:rPr>
    </w:lvl>
  </w:abstractNum>
  <w:abstractNum w:abstractNumId="2" w15:restartNumberingAfterBreak="0">
    <w:nsid w:val="044E5A2D"/>
    <w:multiLevelType w:val="multilevel"/>
    <w:tmpl w:val="9560FA3A"/>
    <w:lvl w:ilvl="0">
      <w:start w:val="3"/>
      <w:numFmt w:val="decimal"/>
      <w:lvlText w:val="%1"/>
      <w:lvlJc w:val="left"/>
      <w:pPr>
        <w:ind w:left="112" w:hanging="720"/>
      </w:pPr>
      <w:rPr>
        <w:rFonts w:hint="default"/>
      </w:rPr>
    </w:lvl>
    <w:lvl w:ilvl="1">
      <w:start w:val="1"/>
      <w:numFmt w:val="decimal"/>
      <w:lvlText w:val="3.%2"/>
      <w:lvlJc w:val="left"/>
      <w:pPr>
        <w:ind w:left="112" w:hanging="720"/>
      </w:pPr>
      <w:rPr>
        <w:rFonts w:hint="default"/>
        <w:spacing w:val="-1"/>
        <w:w w:val="100"/>
        <w:sz w:val="22"/>
        <w:szCs w:val="22"/>
      </w:rPr>
    </w:lvl>
    <w:lvl w:ilvl="2">
      <w:numFmt w:val="bullet"/>
      <w:lvlText w:val="•"/>
      <w:lvlJc w:val="left"/>
      <w:pPr>
        <w:ind w:left="2112" w:hanging="720"/>
      </w:pPr>
      <w:rPr>
        <w:rFonts w:hint="default"/>
      </w:rPr>
    </w:lvl>
    <w:lvl w:ilvl="3">
      <w:numFmt w:val="bullet"/>
      <w:lvlText w:val="•"/>
      <w:lvlJc w:val="left"/>
      <w:pPr>
        <w:ind w:left="3108" w:hanging="720"/>
      </w:pPr>
      <w:rPr>
        <w:rFonts w:hint="default"/>
      </w:rPr>
    </w:lvl>
    <w:lvl w:ilvl="4">
      <w:numFmt w:val="bullet"/>
      <w:lvlText w:val="•"/>
      <w:lvlJc w:val="left"/>
      <w:pPr>
        <w:ind w:left="4104" w:hanging="720"/>
      </w:pPr>
      <w:rPr>
        <w:rFonts w:hint="default"/>
      </w:rPr>
    </w:lvl>
    <w:lvl w:ilvl="5">
      <w:numFmt w:val="bullet"/>
      <w:lvlText w:val="•"/>
      <w:lvlJc w:val="left"/>
      <w:pPr>
        <w:ind w:left="5100" w:hanging="720"/>
      </w:pPr>
      <w:rPr>
        <w:rFonts w:hint="default"/>
      </w:rPr>
    </w:lvl>
    <w:lvl w:ilvl="6">
      <w:numFmt w:val="bullet"/>
      <w:lvlText w:val="•"/>
      <w:lvlJc w:val="left"/>
      <w:pPr>
        <w:ind w:left="6096" w:hanging="720"/>
      </w:pPr>
      <w:rPr>
        <w:rFonts w:hint="default"/>
      </w:rPr>
    </w:lvl>
    <w:lvl w:ilvl="7">
      <w:numFmt w:val="bullet"/>
      <w:lvlText w:val="•"/>
      <w:lvlJc w:val="left"/>
      <w:pPr>
        <w:ind w:left="7092" w:hanging="720"/>
      </w:pPr>
      <w:rPr>
        <w:rFonts w:hint="default"/>
      </w:rPr>
    </w:lvl>
    <w:lvl w:ilvl="8">
      <w:numFmt w:val="bullet"/>
      <w:lvlText w:val="•"/>
      <w:lvlJc w:val="left"/>
      <w:pPr>
        <w:ind w:left="8088" w:hanging="720"/>
      </w:pPr>
      <w:rPr>
        <w:rFonts w:hint="default"/>
      </w:rPr>
    </w:lvl>
  </w:abstractNum>
  <w:abstractNum w:abstractNumId="3" w15:restartNumberingAfterBreak="0">
    <w:nsid w:val="04B07911"/>
    <w:multiLevelType w:val="hybridMultilevel"/>
    <w:tmpl w:val="A38A559C"/>
    <w:lvl w:ilvl="0" w:tplc="B79C4E5C">
      <w:start w:val="1"/>
      <w:numFmt w:val="lowerLetter"/>
      <w:lvlText w:val="%1)"/>
      <w:lvlJc w:val="left"/>
      <w:pPr>
        <w:ind w:left="112" w:hanging="322"/>
      </w:pPr>
      <w:rPr>
        <w:rFonts w:ascii="Arial" w:eastAsia="Arial" w:hAnsi="Arial" w:cs="Arial" w:hint="default"/>
        <w:spacing w:val="-1"/>
        <w:w w:val="100"/>
        <w:sz w:val="22"/>
        <w:szCs w:val="22"/>
      </w:rPr>
    </w:lvl>
    <w:lvl w:ilvl="1" w:tplc="A38EEF46">
      <w:numFmt w:val="bullet"/>
      <w:lvlText w:val="•"/>
      <w:lvlJc w:val="left"/>
      <w:pPr>
        <w:ind w:left="1116" w:hanging="322"/>
      </w:pPr>
      <w:rPr>
        <w:rFonts w:hint="default"/>
      </w:rPr>
    </w:lvl>
    <w:lvl w:ilvl="2" w:tplc="0750CF92">
      <w:numFmt w:val="bullet"/>
      <w:lvlText w:val="•"/>
      <w:lvlJc w:val="left"/>
      <w:pPr>
        <w:ind w:left="2112" w:hanging="322"/>
      </w:pPr>
      <w:rPr>
        <w:rFonts w:hint="default"/>
      </w:rPr>
    </w:lvl>
    <w:lvl w:ilvl="3" w:tplc="AD0E914A">
      <w:numFmt w:val="bullet"/>
      <w:lvlText w:val="•"/>
      <w:lvlJc w:val="left"/>
      <w:pPr>
        <w:ind w:left="3108" w:hanging="322"/>
      </w:pPr>
      <w:rPr>
        <w:rFonts w:hint="default"/>
      </w:rPr>
    </w:lvl>
    <w:lvl w:ilvl="4" w:tplc="70A4E36E">
      <w:numFmt w:val="bullet"/>
      <w:lvlText w:val="•"/>
      <w:lvlJc w:val="left"/>
      <w:pPr>
        <w:ind w:left="4104" w:hanging="322"/>
      </w:pPr>
      <w:rPr>
        <w:rFonts w:hint="default"/>
      </w:rPr>
    </w:lvl>
    <w:lvl w:ilvl="5" w:tplc="AADC6C54">
      <w:numFmt w:val="bullet"/>
      <w:lvlText w:val="•"/>
      <w:lvlJc w:val="left"/>
      <w:pPr>
        <w:ind w:left="5100" w:hanging="322"/>
      </w:pPr>
      <w:rPr>
        <w:rFonts w:hint="default"/>
      </w:rPr>
    </w:lvl>
    <w:lvl w:ilvl="6" w:tplc="429CB6E2">
      <w:numFmt w:val="bullet"/>
      <w:lvlText w:val="•"/>
      <w:lvlJc w:val="left"/>
      <w:pPr>
        <w:ind w:left="6096" w:hanging="322"/>
      </w:pPr>
      <w:rPr>
        <w:rFonts w:hint="default"/>
      </w:rPr>
    </w:lvl>
    <w:lvl w:ilvl="7" w:tplc="70E6ADFE">
      <w:numFmt w:val="bullet"/>
      <w:lvlText w:val="•"/>
      <w:lvlJc w:val="left"/>
      <w:pPr>
        <w:ind w:left="7092" w:hanging="322"/>
      </w:pPr>
      <w:rPr>
        <w:rFonts w:hint="default"/>
      </w:rPr>
    </w:lvl>
    <w:lvl w:ilvl="8" w:tplc="97AC4A6A">
      <w:numFmt w:val="bullet"/>
      <w:lvlText w:val="•"/>
      <w:lvlJc w:val="left"/>
      <w:pPr>
        <w:ind w:left="8088" w:hanging="322"/>
      </w:pPr>
      <w:rPr>
        <w:rFonts w:hint="default"/>
      </w:rPr>
    </w:lvl>
  </w:abstractNum>
  <w:abstractNum w:abstractNumId="4" w15:restartNumberingAfterBreak="0">
    <w:nsid w:val="050B2FC1"/>
    <w:multiLevelType w:val="multilevel"/>
    <w:tmpl w:val="23A261B6"/>
    <w:lvl w:ilvl="0">
      <w:start w:val="5"/>
      <w:numFmt w:val="decimal"/>
      <w:lvlText w:val="%1"/>
      <w:lvlJc w:val="left"/>
      <w:pPr>
        <w:ind w:left="112" w:hanging="720"/>
      </w:pPr>
      <w:rPr>
        <w:rFonts w:hint="default"/>
      </w:rPr>
    </w:lvl>
    <w:lvl w:ilvl="1">
      <w:start w:val="1"/>
      <w:numFmt w:val="decimal"/>
      <w:lvlText w:val="5.%2"/>
      <w:lvlJc w:val="left"/>
      <w:pPr>
        <w:ind w:left="112" w:hanging="720"/>
      </w:pPr>
      <w:rPr>
        <w:rFonts w:hint="default"/>
        <w:spacing w:val="-1"/>
        <w:w w:val="100"/>
        <w:sz w:val="22"/>
        <w:szCs w:val="22"/>
      </w:rPr>
    </w:lvl>
    <w:lvl w:ilvl="2">
      <w:numFmt w:val="bullet"/>
      <w:lvlText w:val="•"/>
      <w:lvlJc w:val="left"/>
      <w:pPr>
        <w:ind w:left="2112" w:hanging="720"/>
      </w:pPr>
      <w:rPr>
        <w:rFonts w:hint="default"/>
      </w:rPr>
    </w:lvl>
    <w:lvl w:ilvl="3">
      <w:numFmt w:val="bullet"/>
      <w:lvlText w:val="•"/>
      <w:lvlJc w:val="left"/>
      <w:pPr>
        <w:ind w:left="3108" w:hanging="720"/>
      </w:pPr>
      <w:rPr>
        <w:rFonts w:hint="default"/>
      </w:rPr>
    </w:lvl>
    <w:lvl w:ilvl="4">
      <w:numFmt w:val="bullet"/>
      <w:lvlText w:val="•"/>
      <w:lvlJc w:val="left"/>
      <w:pPr>
        <w:ind w:left="4104" w:hanging="720"/>
      </w:pPr>
      <w:rPr>
        <w:rFonts w:hint="default"/>
      </w:rPr>
    </w:lvl>
    <w:lvl w:ilvl="5">
      <w:numFmt w:val="bullet"/>
      <w:lvlText w:val="•"/>
      <w:lvlJc w:val="left"/>
      <w:pPr>
        <w:ind w:left="5100" w:hanging="720"/>
      </w:pPr>
      <w:rPr>
        <w:rFonts w:hint="default"/>
      </w:rPr>
    </w:lvl>
    <w:lvl w:ilvl="6">
      <w:numFmt w:val="bullet"/>
      <w:lvlText w:val="•"/>
      <w:lvlJc w:val="left"/>
      <w:pPr>
        <w:ind w:left="6096" w:hanging="720"/>
      </w:pPr>
      <w:rPr>
        <w:rFonts w:hint="default"/>
      </w:rPr>
    </w:lvl>
    <w:lvl w:ilvl="7">
      <w:numFmt w:val="bullet"/>
      <w:lvlText w:val="•"/>
      <w:lvlJc w:val="left"/>
      <w:pPr>
        <w:ind w:left="7092" w:hanging="720"/>
      </w:pPr>
      <w:rPr>
        <w:rFonts w:hint="default"/>
      </w:rPr>
    </w:lvl>
    <w:lvl w:ilvl="8">
      <w:numFmt w:val="bullet"/>
      <w:lvlText w:val="•"/>
      <w:lvlJc w:val="left"/>
      <w:pPr>
        <w:ind w:left="8088" w:hanging="720"/>
      </w:pPr>
      <w:rPr>
        <w:rFonts w:hint="default"/>
      </w:rPr>
    </w:lvl>
  </w:abstractNum>
  <w:abstractNum w:abstractNumId="5" w15:restartNumberingAfterBreak="0">
    <w:nsid w:val="07433E9D"/>
    <w:multiLevelType w:val="multilevel"/>
    <w:tmpl w:val="582A9EA4"/>
    <w:lvl w:ilvl="0">
      <w:start w:val="17"/>
      <w:numFmt w:val="decimal"/>
      <w:lvlText w:val="%1"/>
      <w:lvlJc w:val="left"/>
      <w:pPr>
        <w:ind w:left="112" w:hanging="505"/>
      </w:pPr>
      <w:rPr>
        <w:rFonts w:hint="default"/>
      </w:rPr>
    </w:lvl>
    <w:lvl w:ilvl="1">
      <w:start w:val="1"/>
      <w:numFmt w:val="decimal"/>
      <w:lvlText w:val="%1.%2"/>
      <w:lvlJc w:val="left"/>
      <w:pPr>
        <w:ind w:left="112" w:hanging="505"/>
      </w:pPr>
      <w:rPr>
        <w:rFonts w:ascii="Arial" w:eastAsia="Arial" w:hAnsi="Arial" w:cs="Arial" w:hint="default"/>
        <w:spacing w:val="-1"/>
        <w:w w:val="100"/>
        <w:sz w:val="22"/>
        <w:szCs w:val="22"/>
      </w:rPr>
    </w:lvl>
    <w:lvl w:ilvl="2">
      <w:numFmt w:val="bullet"/>
      <w:lvlText w:val="•"/>
      <w:lvlJc w:val="left"/>
      <w:pPr>
        <w:ind w:left="2112" w:hanging="505"/>
      </w:pPr>
      <w:rPr>
        <w:rFonts w:hint="default"/>
      </w:rPr>
    </w:lvl>
    <w:lvl w:ilvl="3">
      <w:numFmt w:val="bullet"/>
      <w:lvlText w:val="•"/>
      <w:lvlJc w:val="left"/>
      <w:pPr>
        <w:ind w:left="3108" w:hanging="505"/>
      </w:pPr>
      <w:rPr>
        <w:rFonts w:hint="default"/>
      </w:rPr>
    </w:lvl>
    <w:lvl w:ilvl="4">
      <w:numFmt w:val="bullet"/>
      <w:lvlText w:val="•"/>
      <w:lvlJc w:val="left"/>
      <w:pPr>
        <w:ind w:left="4104" w:hanging="505"/>
      </w:pPr>
      <w:rPr>
        <w:rFonts w:hint="default"/>
      </w:rPr>
    </w:lvl>
    <w:lvl w:ilvl="5">
      <w:numFmt w:val="bullet"/>
      <w:lvlText w:val="•"/>
      <w:lvlJc w:val="left"/>
      <w:pPr>
        <w:ind w:left="5100" w:hanging="505"/>
      </w:pPr>
      <w:rPr>
        <w:rFonts w:hint="default"/>
      </w:rPr>
    </w:lvl>
    <w:lvl w:ilvl="6">
      <w:numFmt w:val="bullet"/>
      <w:lvlText w:val="•"/>
      <w:lvlJc w:val="left"/>
      <w:pPr>
        <w:ind w:left="6096" w:hanging="505"/>
      </w:pPr>
      <w:rPr>
        <w:rFonts w:hint="default"/>
      </w:rPr>
    </w:lvl>
    <w:lvl w:ilvl="7">
      <w:numFmt w:val="bullet"/>
      <w:lvlText w:val="•"/>
      <w:lvlJc w:val="left"/>
      <w:pPr>
        <w:ind w:left="7092" w:hanging="505"/>
      </w:pPr>
      <w:rPr>
        <w:rFonts w:hint="default"/>
      </w:rPr>
    </w:lvl>
    <w:lvl w:ilvl="8">
      <w:numFmt w:val="bullet"/>
      <w:lvlText w:val="•"/>
      <w:lvlJc w:val="left"/>
      <w:pPr>
        <w:ind w:left="8088" w:hanging="505"/>
      </w:pPr>
      <w:rPr>
        <w:rFonts w:hint="default"/>
      </w:rPr>
    </w:lvl>
  </w:abstractNum>
  <w:abstractNum w:abstractNumId="6" w15:restartNumberingAfterBreak="0">
    <w:nsid w:val="08BF3666"/>
    <w:multiLevelType w:val="multilevel"/>
    <w:tmpl w:val="7E1C7CD0"/>
    <w:lvl w:ilvl="0">
      <w:start w:val="12"/>
      <w:numFmt w:val="decimal"/>
      <w:lvlText w:val="%1"/>
      <w:lvlJc w:val="left"/>
      <w:pPr>
        <w:ind w:left="112" w:hanging="721"/>
      </w:pPr>
      <w:rPr>
        <w:rFonts w:hint="default"/>
      </w:rPr>
    </w:lvl>
    <w:lvl w:ilvl="1">
      <w:start w:val="1"/>
      <w:numFmt w:val="decimal"/>
      <w:lvlText w:val="%1.%2"/>
      <w:lvlJc w:val="left"/>
      <w:pPr>
        <w:ind w:left="112" w:hanging="721"/>
      </w:pPr>
      <w:rPr>
        <w:rFonts w:ascii="Arial" w:eastAsia="Arial" w:hAnsi="Arial" w:cs="Arial" w:hint="default"/>
        <w:spacing w:val="-1"/>
        <w:w w:val="100"/>
        <w:sz w:val="22"/>
        <w:szCs w:val="22"/>
      </w:rPr>
    </w:lvl>
    <w:lvl w:ilvl="2">
      <w:numFmt w:val="bullet"/>
      <w:lvlText w:val="•"/>
      <w:lvlJc w:val="left"/>
      <w:pPr>
        <w:ind w:left="2112" w:hanging="721"/>
      </w:pPr>
      <w:rPr>
        <w:rFonts w:hint="default"/>
      </w:rPr>
    </w:lvl>
    <w:lvl w:ilvl="3">
      <w:numFmt w:val="bullet"/>
      <w:lvlText w:val="•"/>
      <w:lvlJc w:val="left"/>
      <w:pPr>
        <w:ind w:left="3108" w:hanging="721"/>
      </w:pPr>
      <w:rPr>
        <w:rFonts w:hint="default"/>
      </w:rPr>
    </w:lvl>
    <w:lvl w:ilvl="4">
      <w:numFmt w:val="bullet"/>
      <w:lvlText w:val="•"/>
      <w:lvlJc w:val="left"/>
      <w:pPr>
        <w:ind w:left="4104" w:hanging="721"/>
      </w:pPr>
      <w:rPr>
        <w:rFonts w:hint="default"/>
      </w:rPr>
    </w:lvl>
    <w:lvl w:ilvl="5">
      <w:numFmt w:val="bullet"/>
      <w:lvlText w:val="•"/>
      <w:lvlJc w:val="left"/>
      <w:pPr>
        <w:ind w:left="5100" w:hanging="721"/>
      </w:pPr>
      <w:rPr>
        <w:rFonts w:hint="default"/>
      </w:rPr>
    </w:lvl>
    <w:lvl w:ilvl="6">
      <w:numFmt w:val="bullet"/>
      <w:lvlText w:val="•"/>
      <w:lvlJc w:val="left"/>
      <w:pPr>
        <w:ind w:left="6096" w:hanging="721"/>
      </w:pPr>
      <w:rPr>
        <w:rFonts w:hint="default"/>
      </w:rPr>
    </w:lvl>
    <w:lvl w:ilvl="7">
      <w:numFmt w:val="bullet"/>
      <w:lvlText w:val="•"/>
      <w:lvlJc w:val="left"/>
      <w:pPr>
        <w:ind w:left="7092" w:hanging="721"/>
      </w:pPr>
      <w:rPr>
        <w:rFonts w:hint="default"/>
      </w:rPr>
    </w:lvl>
    <w:lvl w:ilvl="8">
      <w:numFmt w:val="bullet"/>
      <w:lvlText w:val="•"/>
      <w:lvlJc w:val="left"/>
      <w:pPr>
        <w:ind w:left="8088" w:hanging="721"/>
      </w:pPr>
      <w:rPr>
        <w:rFonts w:hint="default"/>
      </w:rPr>
    </w:lvl>
  </w:abstractNum>
  <w:abstractNum w:abstractNumId="7" w15:restartNumberingAfterBreak="0">
    <w:nsid w:val="0EFD22FC"/>
    <w:multiLevelType w:val="hybridMultilevel"/>
    <w:tmpl w:val="BF92EF88"/>
    <w:lvl w:ilvl="0" w:tplc="F398ABC2">
      <w:start w:val="1"/>
      <w:numFmt w:val="lowerLetter"/>
      <w:lvlText w:val="%1)"/>
      <w:lvlJc w:val="left"/>
      <w:pPr>
        <w:ind w:left="112" w:hanging="260"/>
      </w:pPr>
      <w:rPr>
        <w:rFonts w:ascii="Arial" w:eastAsia="Arial" w:hAnsi="Arial" w:cs="Arial" w:hint="default"/>
        <w:spacing w:val="-1"/>
        <w:w w:val="100"/>
        <w:sz w:val="22"/>
        <w:szCs w:val="22"/>
      </w:rPr>
    </w:lvl>
    <w:lvl w:ilvl="1" w:tplc="B4047DA2">
      <w:numFmt w:val="bullet"/>
      <w:lvlText w:val="•"/>
      <w:lvlJc w:val="left"/>
      <w:pPr>
        <w:ind w:left="1116" w:hanging="260"/>
      </w:pPr>
      <w:rPr>
        <w:rFonts w:hint="default"/>
      </w:rPr>
    </w:lvl>
    <w:lvl w:ilvl="2" w:tplc="10C80940">
      <w:numFmt w:val="bullet"/>
      <w:lvlText w:val="•"/>
      <w:lvlJc w:val="left"/>
      <w:pPr>
        <w:ind w:left="2112" w:hanging="260"/>
      </w:pPr>
      <w:rPr>
        <w:rFonts w:hint="default"/>
      </w:rPr>
    </w:lvl>
    <w:lvl w:ilvl="3" w:tplc="5CCC84DE">
      <w:numFmt w:val="bullet"/>
      <w:lvlText w:val="•"/>
      <w:lvlJc w:val="left"/>
      <w:pPr>
        <w:ind w:left="3108" w:hanging="260"/>
      </w:pPr>
      <w:rPr>
        <w:rFonts w:hint="default"/>
      </w:rPr>
    </w:lvl>
    <w:lvl w:ilvl="4" w:tplc="BE7412CA">
      <w:numFmt w:val="bullet"/>
      <w:lvlText w:val="•"/>
      <w:lvlJc w:val="left"/>
      <w:pPr>
        <w:ind w:left="4104" w:hanging="260"/>
      </w:pPr>
      <w:rPr>
        <w:rFonts w:hint="default"/>
      </w:rPr>
    </w:lvl>
    <w:lvl w:ilvl="5" w:tplc="232A458E">
      <w:numFmt w:val="bullet"/>
      <w:lvlText w:val="•"/>
      <w:lvlJc w:val="left"/>
      <w:pPr>
        <w:ind w:left="5100" w:hanging="260"/>
      </w:pPr>
      <w:rPr>
        <w:rFonts w:hint="default"/>
      </w:rPr>
    </w:lvl>
    <w:lvl w:ilvl="6" w:tplc="DC2623A0">
      <w:numFmt w:val="bullet"/>
      <w:lvlText w:val="•"/>
      <w:lvlJc w:val="left"/>
      <w:pPr>
        <w:ind w:left="6096" w:hanging="260"/>
      </w:pPr>
      <w:rPr>
        <w:rFonts w:hint="default"/>
      </w:rPr>
    </w:lvl>
    <w:lvl w:ilvl="7" w:tplc="39C489A0">
      <w:numFmt w:val="bullet"/>
      <w:lvlText w:val="•"/>
      <w:lvlJc w:val="left"/>
      <w:pPr>
        <w:ind w:left="7092" w:hanging="260"/>
      </w:pPr>
      <w:rPr>
        <w:rFonts w:hint="default"/>
      </w:rPr>
    </w:lvl>
    <w:lvl w:ilvl="8" w:tplc="459C06B6">
      <w:numFmt w:val="bullet"/>
      <w:lvlText w:val="•"/>
      <w:lvlJc w:val="left"/>
      <w:pPr>
        <w:ind w:left="8088" w:hanging="260"/>
      </w:pPr>
      <w:rPr>
        <w:rFonts w:hint="default"/>
      </w:rPr>
    </w:lvl>
  </w:abstractNum>
  <w:abstractNum w:abstractNumId="8" w15:restartNumberingAfterBreak="0">
    <w:nsid w:val="1752542C"/>
    <w:multiLevelType w:val="multilevel"/>
    <w:tmpl w:val="D39EEB6A"/>
    <w:lvl w:ilvl="0">
      <w:start w:val="26"/>
      <w:numFmt w:val="decimal"/>
      <w:lvlText w:val="%1"/>
      <w:lvlJc w:val="left"/>
      <w:pPr>
        <w:ind w:left="112" w:hanging="553"/>
      </w:pPr>
      <w:rPr>
        <w:rFonts w:hint="default"/>
      </w:rPr>
    </w:lvl>
    <w:lvl w:ilvl="1">
      <w:start w:val="1"/>
      <w:numFmt w:val="decimal"/>
      <w:lvlText w:val="%1.%2"/>
      <w:lvlJc w:val="left"/>
      <w:pPr>
        <w:ind w:left="112" w:hanging="553"/>
      </w:pPr>
      <w:rPr>
        <w:rFonts w:ascii="Arial" w:eastAsia="Arial" w:hAnsi="Arial" w:cs="Arial" w:hint="default"/>
        <w:spacing w:val="-1"/>
        <w:w w:val="100"/>
        <w:sz w:val="22"/>
        <w:szCs w:val="22"/>
      </w:rPr>
    </w:lvl>
    <w:lvl w:ilvl="2">
      <w:numFmt w:val="bullet"/>
      <w:lvlText w:val="•"/>
      <w:lvlJc w:val="left"/>
      <w:pPr>
        <w:ind w:left="2112" w:hanging="553"/>
      </w:pPr>
      <w:rPr>
        <w:rFonts w:hint="default"/>
      </w:rPr>
    </w:lvl>
    <w:lvl w:ilvl="3">
      <w:numFmt w:val="bullet"/>
      <w:lvlText w:val="•"/>
      <w:lvlJc w:val="left"/>
      <w:pPr>
        <w:ind w:left="3108" w:hanging="553"/>
      </w:pPr>
      <w:rPr>
        <w:rFonts w:hint="default"/>
      </w:rPr>
    </w:lvl>
    <w:lvl w:ilvl="4">
      <w:numFmt w:val="bullet"/>
      <w:lvlText w:val="•"/>
      <w:lvlJc w:val="left"/>
      <w:pPr>
        <w:ind w:left="4104" w:hanging="553"/>
      </w:pPr>
      <w:rPr>
        <w:rFonts w:hint="default"/>
      </w:rPr>
    </w:lvl>
    <w:lvl w:ilvl="5">
      <w:numFmt w:val="bullet"/>
      <w:lvlText w:val="•"/>
      <w:lvlJc w:val="left"/>
      <w:pPr>
        <w:ind w:left="5100" w:hanging="553"/>
      </w:pPr>
      <w:rPr>
        <w:rFonts w:hint="default"/>
      </w:rPr>
    </w:lvl>
    <w:lvl w:ilvl="6">
      <w:numFmt w:val="bullet"/>
      <w:lvlText w:val="•"/>
      <w:lvlJc w:val="left"/>
      <w:pPr>
        <w:ind w:left="6096" w:hanging="553"/>
      </w:pPr>
      <w:rPr>
        <w:rFonts w:hint="default"/>
      </w:rPr>
    </w:lvl>
    <w:lvl w:ilvl="7">
      <w:numFmt w:val="bullet"/>
      <w:lvlText w:val="•"/>
      <w:lvlJc w:val="left"/>
      <w:pPr>
        <w:ind w:left="7092" w:hanging="553"/>
      </w:pPr>
      <w:rPr>
        <w:rFonts w:hint="default"/>
      </w:rPr>
    </w:lvl>
    <w:lvl w:ilvl="8">
      <w:numFmt w:val="bullet"/>
      <w:lvlText w:val="•"/>
      <w:lvlJc w:val="left"/>
      <w:pPr>
        <w:ind w:left="8088" w:hanging="553"/>
      </w:pPr>
      <w:rPr>
        <w:rFonts w:hint="default"/>
      </w:rPr>
    </w:lvl>
  </w:abstractNum>
  <w:abstractNum w:abstractNumId="9" w15:restartNumberingAfterBreak="0">
    <w:nsid w:val="197847EE"/>
    <w:multiLevelType w:val="hybridMultilevel"/>
    <w:tmpl w:val="6C544122"/>
    <w:lvl w:ilvl="0" w:tplc="04100017">
      <w:start w:val="1"/>
      <w:numFmt w:val="lowerLetter"/>
      <w:lvlText w:val="%1)"/>
      <w:lvlJc w:val="left"/>
      <w:pPr>
        <w:ind w:left="112" w:hanging="260"/>
      </w:pPr>
      <w:rPr>
        <w:rFonts w:hint="default"/>
        <w:spacing w:val="-1"/>
        <w:w w:val="100"/>
        <w:sz w:val="22"/>
        <w:szCs w:val="22"/>
      </w:rPr>
    </w:lvl>
    <w:lvl w:ilvl="1" w:tplc="448AB0DA">
      <w:numFmt w:val="bullet"/>
      <w:lvlText w:val="•"/>
      <w:lvlJc w:val="left"/>
      <w:pPr>
        <w:ind w:left="1116" w:hanging="260"/>
      </w:pPr>
      <w:rPr>
        <w:rFonts w:hint="default"/>
      </w:rPr>
    </w:lvl>
    <w:lvl w:ilvl="2" w:tplc="0BD67B5E">
      <w:numFmt w:val="bullet"/>
      <w:lvlText w:val="•"/>
      <w:lvlJc w:val="left"/>
      <w:pPr>
        <w:ind w:left="2112" w:hanging="260"/>
      </w:pPr>
      <w:rPr>
        <w:rFonts w:hint="default"/>
      </w:rPr>
    </w:lvl>
    <w:lvl w:ilvl="3" w:tplc="55446BF6">
      <w:numFmt w:val="bullet"/>
      <w:lvlText w:val="•"/>
      <w:lvlJc w:val="left"/>
      <w:pPr>
        <w:ind w:left="3108" w:hanging="260"/>
      </w:pPr>
      <w:rPr>
        <w:rFonts w:hint="default"/>
      </w:rPr>
    </w:lvl>
    <w:lvl w:ilvl="4" w:tplc="52DAFAF2">
      <w:numFmt w:val="bullet"/>
      <w:lvlText w:val="•"/>
      <w:lvlJc w:val="left"/>
      <w:pPr>
        <w:ind w:left="4104" w:hanging="260"/>
      </w:pPr>
      <w:rPr>
        <w:rFonts w:hint="default"/>
      </w:rPr>
    </w:lvl>
    <w:lvl w:ilvl="5" w:tplc="B2F4BF5E">
      <w:numFmt w:val="bullet"/>
      <w:lvlText w:val="•"/>
      <w:lvlJc w:val="left"/>
      <w:pPr>
        <w:ind w:left="5100" w:hanging="260"/>
      </w:pPr>
      <w:rPr>
        <w:rFonts w:hint="default"/>
      </w:rPr>
    </w:lvl>
    <w:lvl w:ilvl="6" w:tplc="FC54C8C6">
      <w:numFmt w:val="bullet"/>
      <w:lvlText w:val="•"/>
      <w:lvlJc w:val="left"/>
      <w:pPr>
        <w:ind w:left="6096" w:hanging="260"/>
      </w:pPr>
      <w:rPr>
        <w:rFonts w:hint="default"/>
      </w:rPr>
    </w:lvl>
    <w:lvl w:ilvl="7" w:tplc="DA32401A">
      <w:numFmt w:val="bullet"/>
      <w:lvlText w:val="•"/>
      <w:lvlJc w:val="left"/>
      <w:pPr>
        <w:ind w:left="7092" w:hanging="260"/>
      </w:pPr>
      <w:rPr>
        <w:rFonts w:hint="default"/>
      </w:rPr>
    </w:lvl>
    <w:lvl w:ilvl="8" w:tplc="7A8A6200">
      <w:numFmt w:val="bullet"/>
      <w:lvlText w:val="•"/>
      <w:lvlJc w:val="left"/>
      <w:pPr>
        <w:ind w:left="8088" w:hanging="260"/>
      </w:pPr>
      <w:rPr>
        <w:rFonts w:hint="default"/>
      </w:rPr>
    </w:lvl>
  </w:abstractNum>
  <w:abstractNum w:abstractNumId="10" w15:restartNumberingAfterBreak="0">
    <w:nsid w:val="1B2E5BC9"/>
    <w:multiLevelType w:val="hybridMultilevel"/>
    <w:tmpl w:val="DE1089C2"/>
    <w:lvl w:ilvl="0" w:tplc="528E98E4">
      <w:start w:val="1"/>
      <w:numFmt w:val="lowerLetter"/>
      <w:lvlText w:val="%1)"/>
      <w:lvlJc w:val="left"/>
      <w:pPr>
        <w:ind w:left="112" w:hanging="284"/>
        <w:jc w:val="right"/>
      </w:pPr>
      <w:rPr>
        <w:rFonts w:ascii="Arial" w:eastAsia="Arial" w:hAnsi="Arial" w:cs="Arial" w:hint="default"/>
        <w:spacing w:val="-1"/>
        <w:w w:val="100"/>
        <w:sz w:val="22"/>
        <w:szCs w:val="22"/>
      </w:rPr>
    </w:lvl>
    <w:lvl w:ilvl="1" w:tplc="D06C7B22">
      <w:numFmt w:val="bullet"/>
      <w:lvlText w:val="•"/>
      <w:lvlJc w:val="left"/>
      <w:pPr>
        <w:ind w:left="1116" w:hanging="284"/>
      </w:pPr>
      <w:rPr>
        <w:rFonts w:hint="default"/>
      </w:rPr>
    </w:lvl>
    <w:lvl w:ilvl="2" w:tplc="65A613FA">
      <w:numFmt w:val="bullet"/>
      <w:lvlText w:val="•"/>
      <w:lvlJc w:val="left"/>
      <w:pPr>
        <w:ind w:left="2112" w:hanging="284"/>
      </w:pPr>
      <w:rPr>
        <w:rFonts w:hint="default"/>
      </w:rPr>
    </w:lvl>
    <w:lvl w:ilvl="3" w:tplc="BD68C74E">
      <w:numFmt w:val="bullet"/>
      <w:lvlText w:val="•"/>
      <w:lvlJc w:val="left"/>
      <w:pPr>
        <w:ind w:left="3108" w:hanging="284"/>
      </w:pPr>
      <w:rPr>
        <w:rFonts w:hint="default"/>
      </w:rPr>
    </w:lvl>
    <w:lvl w:ilvl="4" w:tplc="B5A871D6">
      <w:numFmt w:val="bullet"/>
      <w:lvlText w:val="•"/>
      <w:lvlJc w:val="left"/>
      <w:pPr>
        <w:ind w:left="4104" w:hanging="284"/>
      </w:pPr>
      <w:rPr>
        <w:rFonts w:hint="default"/>
      </w:rPr>
    </w:lvl>
    <w:lvl w:ilvl="5" w:tplc="979810D8">
      <w:numFmt w:val="bullet"/>
      <w:lvlText w:val="•"/>
      <w:lvlJc w:val="left"/>
      <w:pPr>
        <w:ind w:left="5100" w:hanging="284"/>
      </w:pPr>
      <w:rPr>
        <w:rFonts w:hint="default"/>
      </w:rPr>
    </w:lvl>
    <w:lvl w:ilvl="6" w:tplc="AC78242A">
      <w:numFmt w:val="bullet"/>
      <w:lvlText w:val="•"/>
      <w:lvlJc w:val="left"/>
      <w:pPr>
        <w:ind w:left="6096" w:hanging="284"/>
      </w:pPr>
      <w:rPr>
        <w:rFonts w:hint="default"/>
      </w:rPr>
    </w:lvl>
    <w:lvl w:ilvl="7" w:tplc="D78EE5D6">
      <w:numFmt w:val="bullet"/>
      <w:lvlText w:val="•"/>
      <w:lvlJc w:val="left"/>
      <w:pPr>
        <w:ind w:left="7092" w:hanging="284"/>
      </w:pPr>
      <w:rPr>
        <w:rFonts w:hint="default"/>
      </w:rPr>
    </w:lvl>
    <w:lvl w:ilvl="8" w:tplc="ED5ED1AC">
      <w:numFmt w:val="bullet"/>
      <w:lvlText w:val="•"/>
      <w:lvlJc w:val="left"/>
      <w:pPr>
        <w:ind w:left="8088" w:hanging="284"/>
      </w:pPr>
      <w:rPr>
        <w:rFonts w:hint="default"/>
      </w:rPr>
    </w:lvl>
  </w:abstractNum>
  <w:abstractNum w:abstractNumId="11" w15:restartNumberingAfterBreak="0">
    <w:nsid w:val="1BF405F6"/>
    <w:multiLevelType w:val="multilevel"/>
    <w:tmpl w:val="F98AE69E"/>
    <w:lvl w:ilvl="0">
      <w:start w:val="28"/>
      <w:numFmt w:val="decimal"/>
      <w:lvlText w:val="%1"/>
      <w:lvlJc w:val="left"/>
      <w:pPr>
        <w:ind w:left="112" w:hanging="505"/>
      </w:pPr>
      <w:rPr>
        <w:rFonts w:hint="default"/>
      </w:rPr>
    </w:lvl>
    <w:lvl w:ilvl="1">
      <w:start w:val="1"/>
      <w:numFmt w:val="decimal"/>
      <w:lvlText w:val="%1.%2"/>
      <w:lvlJc w:val="left"/>
      <w:pPr>
        <w:ind w:left="112" w:hanging="505"/>
      </w:pPr>
      <w:rPr>
        <w:rFonts w:ascii="Arial" w:eastAsia="Arial" w:hAnsi="Arial" w:cs="Arial" w:hint="default"/>
        <w:spacing w:val="-1"/>
        <w:w w:val="100"/>
        <w:sz w:val="22"/>
        <w:szCs w:val="22"/>
      </w:rPr>
    </w:lvl>
    <w:lvl w:ilvl="2">
      <w:numFmt w:val="bullet"/>
      <w:lvlText w:val="•"/>
      <w:lvlJc w:val="left"/>
      <w:pPr>
        <w:ind w:left="2112" w:hanging="505"/>
      </w:pPr>
      <w:rPr>
        <w:rFonts w:hint="default"/>
      </w:rPr>
    </w:lvl>
    <w:lvl w:ilvl="3">
      <w:numFmt w:val="bullet"/>
      <w:lvlText w:val="•"/>
      <w:lvlJc w:val="left"/>
      <w:pPr>
        <w:ind w:left="3108" w:hanging="505"/>
      </w:pPr>
      <w:rPr>
        <w:rFonts w:hint="default"/>
      </w:rPr>
    </w:lvl>
    <w:lvl w:ilvl="4">
      <w:numFmt w:val="bullet"/>
      <w:lvlText w:val="•"/>
      <w:lvlJc w:val="left"/>
      <w:pPr>
        <w:ind w:left="4104" w:hanging="505"/>
      </w:pPr>
      <w:rPr>
        <w:rFonts w:hint="default"/>
      </w:rPr>
    </w:lvl>
    <w:lvl w:ilvl="5">
      <w:numFmt w:val="bullet"/>
      <w:lvlText w:val="•"/>
      <w:lvlJc w:val="left"/>
      <w:pPr>
        <w:ind w:left="5100" w:hanging="505"/>
      </w:pPr>
      <w:rPr>
        <w:rFonts w:hint="default"/>
      </w:rPr>
    </w:lvl>
    <w:lvl w:ilvl="6">
      <w:numFmt w:val="bullet"/>
      <w:lvlText w:val="•"/>
      <w:lvlJc w:val="left"/>
      <w:pPr>
        <w:ind w:left="6096" w:hanging="505"/>
      </w:pPr>
      <w:rPr>
        <w:rFonts w:hint="default"/>
      </w:rPr>
    </w:lvl>
    <w:lvl w:ilvl="7">
      <w:numFmt w:val="bullet"/>
      <w:lvlText w:val="•"/>
      <w:lvlJc w:val="left"/>
      <w:pPr>
        <w:ind w:left="7092" w:hanging="505"/>
      </w:pPr>
      <w:rPr>
        <w:rFonts w:hint="default"/>
      </w:rPr>
    </w:lvl>
    <w:lvl w:ilvl="8">
      <w:numFmt w:val="bullet"/>
      <w:lvlText w:val="•"/>
      <w:lvlJc w:val="left"/>
      <w:pPr>
        <w:ind w:left="8088" w:hanging="505"/>
      </w:pPr>
      <w:rPr>
        <w:rFonts w:hint="default"/>
      </w:rPr>
    </w:lvl>
  </w:abstractNum>
  <w:abstractNum w:abstractNumId="12" w15:restartNumberingAfterBreak="0">
    <w:nsid w:val="1C314970"/>
    <w:multiLevelType w:val="hybridMultilevel"/>
    <w:tmpl w:val="0CAA1D8A"/>
    <w:lvl w:ilvl="0" w:tplc="8FB82816">
      <w:start w:val="1"/>
      <w:numFmt w:val="lowerLetter"/>
      <w:lvlText w:val="%1)"/>
      <w:lvlJc w:val="left"/>
      <w:pPr>
        <w:ind w:left="112" w:hanging="260"/>
      </w:pPr>
      <w:rPr>
        <w:rFonts w:ascii="Arial" w:eastAsia="Arial" w:hAnsi="Arial" w:cs="Arial" w:hint="default"/>
        <w:spacing w:val="-1"/>
        <w:w w:val="100"/>
        <w:sz w:val="22"/>
        <w:szCs w:val="22"/>
      </w:rPr>
    </w:lvl>
    <w:lvl w:ilvl="1" w:tplc="448AB0DA">
      <w:numFmt w:val="bullet"/>
      <w:lvlText w:val="•"/>
      <w:lvlJc w:val="left"/>
      <w:pPr>
        <w:ind w:left="1116" w:hanging="260"/>
      </w:pPr>
      <w:rPr>
        <w:rFonts w:hint="default"/>
      </w:rPr>
    </w:lvl>
    <w:lvl w:ilvl="2" w:tplc="0BD67B5E">
      <w:numFmt w:val="bullet"/>
      <w:lvlText w:val="•"/>
      <w:lvlJc w:val="left"/>
      <w:pPr>
        <w:ind w:left="2112" w:hanging="260"/>
      </w:pPr>
      <w:rPr>
        <w:rFonts w:hint="default"/>
      </w:rPr>
    </w:lvl>
    <w:lvl w:ilvl="3" w:tplc="55446BF6">
      <w:numFmt w:val="bullet"/>
      <w:lvlText w:val="•"/>
      <w:lvlJc w:val="left"/>
      <w:pPr>
        <w:ind w:left="3108" w:hanging="260"/>
      </w:pPr>
      <w:rPr>
        <w:rFonts w:hint="default"/>
      </w:rPr>
    </w:lvl>
    <w:lvl w:ilvl="4" w:tplc="52DAFAF2">
      <w:numFmt w:val="bullet"/>
      <w:lvlText w:val="•"/>
      <w:lvlJc w:val="left"/>
      <w:pPr>
        <w:ind w:left="4104" w:hanging="260"/>
      </w:pPr>
      <w:rPr>
        <w:rFonts w:hint="default"/>
      </w:rPr>
    </w:lvl>
    <w:lvl w:ilvl="5" w:tplc="B2F4BF5E">
      <w:numFmt w:val="bullet"/>
      <w:lvlText w:val="•"/>
      <w:lvlJc w:val="left"/>
      <w:pPr>
        <w:ind w:left="5100" w:hanging="260"/>
      </w:pPr>
      <w:rPr>
        <w:rFonts w:hint="default"/>
      </w:rPr>
    </w:lvl>
    <w:lvl w:ilvl="6" w:tplc="FC54C8C6">
      <w:numFmt w:val="bullet"/>
      <w:lvlText w:val="•"/>
      <w:lvlJc w:val="left"/>
      <w:pPr>
        <w:ind w:left="6096" w:hanging="260"/>
      </w:pPr>
      <w:rPr>
        <w:rFonts w:hint="default"/>
      </w:rPr>
    </w:lvl>
    <w:lvl w:ilvl="7" w:tplc="DA32401A">
      <w:numFmt w:val="bullet"/>
      <w:lvlText w:val="•"/>
      <w:lvlJc w:val="left"/>
      <w:pPr>
        <w:ind w:left="7092" w:hanging="260"/>
      </w:pPr>
      <w:rPr>
        <w:rFonts w:hint="default"/>
      </w:rPr>
    </w:lvl>
    <w:lvl w:ilvl="8" w:tplc="7A8A6200">
      <w:numFmt w:val="bullet"/>
      <w:lvlText w:val="•"/>
      <w:lvlJc w:val="left"/>
      <w:pPr>
        <w:ind w:left="8088" w:hanging="260"/>
      </w:pPr>
      <w:rPr>
        <w:rFonts w:hint="default"/>
      </w:rPr>
    </w:lvl>
  </w:abstractNum>
  <w:abstractNum w:abstractNumId="13" w15:restartNumberingAfterBreak="0">
    <w:nsid w:val="23D54CBE"/>
    <w:multiLevelType w:val="multilevel"/>
    <w:tmpl w:val="F06CEF24"/>
    <w:lvl w:ilvl="0">
      <w:start w:val="20"/>
      <w:numFmt w:val="decimal"/>
      <w:lvlText w:val="%1"/>
      <w:lvlJc w:val="left"/>
      <w:pPr>
        <w:ind w:left="112" w:hanging="497"/>
      </w:pPr>
      <w:rPr>
        <w:rFonts w:hint="default"/>
      </w:rPr>
    </w:lvl>
    <w:lvl w:ilvl="1">
      <w:start w:val="1"/>
      <w:numFmt w:val="decimal"/>
      <w:lvlText w:val="%1.%2"/>
      <w:lvlJc w:val="left"/>
      <w:pPr>
        <w:ind w:left="112" w:hanging="497"/>
      </w:pPr>
      <w:rPr>
        <w:rFonts w:ascii="Arial" w:eastAsia="Arial" w:hAnsi="Arial" w:cs="Arial" w:hint="default"/>
        <w:spacing w:val="-1"/>
        <w:w w:val="100"/>
        <w:sz w:val="22"/>
        <w:szCs w:val="22"/>
      </w:rPr>
    </w:lvl>
    <w:lvl w:ilvl="2">
      <w:numFmt w:val="bullet"/>
      <w:lvlText w:val="•"/>
      <w:lvlJc w:val="left"/>
      <w:pPr>
        <w:ind w:left="2112" w:hanging="497"/>
      </w:pPr>
      <w:rPr>
        <w:rFonts w:hint="default"/>
      </w:rPr>
    </w:lvl>
    <w:lvl w:ilvl="3">
      <w:numFmt w:val="bullet"/>
      <w:lvlText w:val="•"/>
      <w:lvlJc w:val="left"/>
      <w:pPr>
        <w:ind w:left="3108" w:hanging="497"/>
      </w:pPr>
      <w:rPr>
        <w:rFonts w:hint="default"/>
      </w:rPr>
    </w:lvl>
    <w:lvl w:ilvl="4">
      <w:numFmt w:val="bullet"/>
      <w:lvlText w:val="•"/>
      <w:lvlJc w:val="left"/>
      <w:pPr>
        <w:ind w:left="4104" w:hanging="497"/>
      </w:pPr>
      <w:rPr>
        <w:rFonts w:hint="default"/>
      </w:rPr>
    </w:lvl>
    <w:lvl w:ilvl="5">
      <w:numFmt w:val="bullet"/>
      <w:lvlText w:val="•"/>
      <w:lvlJc w:val="left"/>
      <w:pPr>
        <w:ind w:left="5100" w:hanging="497"/>
      </w:pPr>
      <w:rPr>
        <w:rFonts w:hint="default"/>
      </w:rPr>
    </w:lvl>
    <w:lvl w:ilvl="6">
      <w:numFmt w:val="bullet"/>
      <w:lvlText w:val="•"/>
      <w:lvlJc w:val="left"/>
      <w:pPr>
        <w:ind w:left="6096" w:hanging="497"/>
      </w:pPr>
      <w:rPr>
        <w:rFonts w:hint="default"/>
      </w:rPr>
    </w:lvl>
    <w:lvl w:ilvl="7">
      <w:numFmt w:val="bullet"/>
      <w:lvlText w:val="•"/>
      <w:lvlJc w:val="left"/>
      <w:pPr>
        <w:ind w:left="7092" w:hanging="497"/>
      </w:pPr>
      <w:rPr>
        <w:rFonts w:hint="default"/>
      </w:rPr>
    </w:lvl>
    <w:lvl w:ilvl="8">
      <w:numFmt w:val="bullet"/>
      <w:lvlText w:val="•"/>
      <w:lvlJc w:val="left"/>
      <w:pPr>
        <w:ind w:left="8088" w:hanging="497"/>
      </w:pPr>
      <w:rPr>
        <w:rFonts w:hint="default"/>
      </w:rPr>
    </w:lvl>
  </w:abstractNum>
  <w:abstractNum w:abstractNumId="14" w15:restartNumberingAfterBreak="0">
    <w:nsid w:val="252A0062"/>
    <w:multiLevelType w:val="hybridMultilevel"/>
    <w:tmpl w:val="992E144C"/>
    <w:lvl w:ilvl="0" w:tplc="2B189820">
      <w:start w:val="1"/>
      <w:numFmt w:val="lowerLetter"/>
      <w:lvlText w:val="%1)"/>
      <w:lvlJc w:val="left"/>
      <w:pPr>
        <w:ind w:left="112" w:hanging="284"/>
      </w:pPr>
      <w:rPr>
        <w:rFonts w:ascii="Arial" w:eastAsia="Arial" w:hAnsi="Arial" w:cs="Arial" w:hint="default"/>
        <w:spacing w:val="-1"/>
        <w:w w:val="100"/>
        <w:sz w:val="22"/>
        <w:szCs w:val="22"/>
      </w:rPr>
    </w:lvl>
    <w:lvl w:ilvl="1" w:tplc="940E81BE">
      <w:numFmt w:val="bullet"/>
      <w:lvlText w:val="•"/>
      <w:lvlJc w:val="left"/>
      <w:pPr>
        <w:ind w:left="1116" w:hanging="284"/>
      </w:pPr>
      <w:rPr>
        <w:rFonts w:hint="default"/>
      </w:rPr>
    </w:lvl>
    <w:lvl w:ilvl="2" w:tplc="F8E63748">
      <w:numFmt w:val="bullet"/>
      <w:lvlText w:val="•"/>
      <w:lvlJc w:val="left"/>
      <w:pPr>
        <w:ind w:left="2112" w:hanging="284"/>
      </w:pPr>
      <w:rPr>
        <w:rFonts w:hint="default"/>
      </w:rPr>
    </w:lvl>
    <w:lvl w:ilvl="3" w:tplc="49D01458">
      <w:numFmt w:val="bullet"/>
      <w:lvlText w:val="•"/>
      <w:lvlJc w:val="left"/>
      <w:pPr>
        <w:ind w:left="3108" w:hanging="284"/>
      </w:pPr>
      <w:rPr>
        <w:rFonts w:hint="default"/>
      </w:rPr>
    </w:lvl>
    <w:lvl w:ilvl="4" w:tplc="B9965838">
      <w:numFmt w:val="bullet"/>
      <w:lvlText w:val="•"/>
      <w:lvlJc w:val="left"/>
      <w:pPr>
        <w:ind w:left="4104" w:hanging="284"/>
      </w:pPr>
      <w:rPr>
        <w:rFonts w:hint="default"/>
      </w:rPr>
    </w:lvl>
    <w:lvl w:ilvl="5" w:tplc="B58C369C">
      <w:numFmt w:val="bullet"/>
      <w:lvlText w:val="•"/>
      <w:lvlJc w:val="left"/>
      <w:pPr>
        <w:ind w:left="5100" w:hanging="284"/>
      </w:pPr>
      <w:rPr>
        <w:rFonts w:hint="default"/>
      </w:rPr>
    </w:lvl>
    <w:lvl w:ilvl="6" w:tplc="8EA6F114">
      <w:numFmt w:val="bullet"/>
      <w:lvlText w:val="•"/>
      <w:lvlJc w:val="left"/>
      <w:pPr>
        <w:ind w:left="6096" w:hanging="284"/>
      </w:pPr>
      <w:rPr>
        <w:rFonts w:hint="default"/>
      </w:rPr>
    </w:lvl>
    <w:lvl w:ilvl="7" w:tplc="0C9E7E4E">
      <w:numFmt w:val="bullet"/>
      <w:lvlText w:val="•"/>
      <w:lvlJc w:val="left"/>
      <w:pPr>
        <w:ind w:left="7092" w:hanging="284"/>
      </w:pPr>
      <w:rPr>
        <w:rFonts w:hint="default"/>
      </w:rPr>
    </w:lvl>
    <w:lvl w:ilvl="8" w:tplc="ECEE2D38">
      <w:numFmt w:val="bullet"/>
      <w:lvlText w:val="•"/>
      <w:lvlJc w:val="left"/>
      <w:pPr>
        <w:ind w:left="8088" w:hanging="284"/>
      </w:pPr>
      <w:rPr>
        <w:rFonts w:hint="default"/>
      </w:rPr>
    </w:lvl>
  </w:abstractNum>
  <w:abstractNum w:abstractNumId="15" w15:restartNumberingAfterBreak="0">
    <w:nsid w:val="263D1BD4"/>
    <w:multiLevelType w:val="hybridMultilevel"/>
    <w:tmpl w:val="808870D8"/>
    <w:lvl w:ilvl="0" w:tplc="5EAA19BA">
      <w:start w:val="1"/>
      <w:numFmt w:val="lowerLetter"/>
      <w:lvlText w:val="%1)"/>
      <w:lvlJc w:val="left"/>
      <w:pPr>
        <w:ind w:left="112" w:hanging="260"/>
      </w:pPr>
      <w:rPr>
        <w:rFonts w:hint="default"/>
        <w:spacing w:val="-1"/>
        <w:w w:val="100"/>
        <w:sz w:val="22"/>
        <w:szCs w:val="22"/>
      </w:rPr>
    </w:lvl>
    <w:lvl w:ilvl="1" w:tplc="448AB0DA">
      <w:numFmt w:val="bullet"/>
      <w:lvlText w:val="•"/>
      <w:lvlJc w:val="left"/>
      <w:pPr>
        <w:ind w:left="1116" w:hanging="260"/>
      </w:pPr>
      <w:rPr>
        <w:rFonts w:hint="default"/>
      </w:rPr>
    </w:lvl>
    <w:lvl w:ilvl="2" w:tplc="0BD67B5E">
      <w:numFmt w:val="bullet"/>
      <w:lvlText w:val="•"/>
      <w:lvlJc w:val="left"/>
      <w:pPr>
        <w:ind w:left="2112" w:hanging="260"/>
      </w:pPr>
      <w:rPr>
        <w:rFonts w:hint="default"/>
      </w:rPr>
    </w:lvl>
    <w:lvl w:ilvl="3" w:tplc="55446BF6">
      <w:numFmt w:val="bullet"/>
      <w:lvlText w:val="•"/>
      <w:lvlJc w:val="left"/>
      <w:pPr>
        <w:ind w:left="3108" w:hanging="260"/>
      </w:pPr>
      <w:rPr>
        <w:rFonts w:hint="default"/>
      </w:rPr>
    </w:lvl>
    <w:lvl w:ilvl="4" w:tplc="52DAFAF2">
      <w:numFmt w:val="bullet"/>
      <w:lvlText w:val="•"/>
      <w:lvlJc w:val="left"/>
      <w:pPr>
        <w:ind w:left="4104" w:hanging="260"/>
      </w:pPr>
      <w:rPr>
        <w:rFonts w:hint="default"/>
      </w:rPr>
    </w:lvl>
    <w:lvl w:ilvl="5" w:tplc="B2F4BF5E">
      <w:numFmt w:val="bullet"/>
      <w:lvlText w:val="•"/>
      <w:lvlJc w:val="left"/>
      <w:pPr>
        <w:ind w:left="5100" w:hanging="260"/>
      </w:pPr>
      <w:rPr>
        <w:rFonts w:hint="default"/>
      </w:rPr>
    </w:lvl>
    <w:lvl w:ilvl="6" w:tplc="FC54C8C6">
      <w:numFmt w:val="bullet"/>
      <w:lvlText w:val="•"/>
      <w:lvlJc w:val="left"/>
      <w:pPr>
        <w:ind w:left="6096" w:hanging="260"/>
      </w:pPr>
      <w:rPr>
        <w:rFonts w:hint="default"/>
      </w:rPr>
    </w:lvl>
    <w:lvl w:ilvl="7" w:tplc="DA32401A">
      <w:numFmt w:val="bullet"/>
      <w:lvlText w:val="•"/>
      <w:lvlJc w:val="left"/>
      <w:pPr>
        <w:ind w:left="7092" w:hanging="260"/>
      </w:pPr>
      <w:rPr>
        <w:rFonts w:hint="default"/>
      </w:rPr>
    </w:lvl>
    <w:lvl w:ilvl="8" w:tplc="7A8A6200">
      <w:numFmt w:val="bullet"/>
      <w:lvlText w:val="•"/>
      <w:lvlJc w:val="left"/>
      <w:pPr>
        <w:ind w:left="8088" w:hanging="260"/>
      </w:pPr>
      <w:rPr>
        <w:rFonts w:hint="default"/>
      </w:rPr>
    </w:lvl>
  </w:abstractNum>
  <w:abstractNum w:abstractNumId="16" w15:restartNumberingAfterBreak="0">
    <w:nsid w:val="2AB75FB4"/>
    <w:multiLevelType w:val="hybridMultilevel"/>
    <w:tmpl w:val="70A26734"/>
    <w:lvl w:ilvl="0" w:tplc="AB58E826">
      <w:start w:val="1"/>
      <w:numFmt w:val="lowerLetter"/>
      <w:lvlText w:val="%1)"/>
      <w:lvlJc w:val="left"/>
      <w:pPr>
        <w:ind w:left="112" w:hanging="322"/>
      </w:pPr>
      <w:rPr>
        <w:rFonts w:ascii="Arial" w:eastAsia="Arial" w:hAnsi="Arial" w:cs="Arial" w:hint="default"/>
        <w:spacing w:val="-1"/>
        <w:w w:val="100"/>
        <w:sz w:val="22"/>
        <w:szCs w:val="22"/>
      </w:rPr>
    </w:lvl>
    <w:lvl w:ilvl="1" w:tplc="A5E48C50">
      <w:numFmt w:val="bullet"/>
      <w:lvlText w:val="•"/>
      <w:lvlJc w:val="left"/>
      <w:pPr>
        <w:ind w:left="1116" w:hanging="322"/>
      </w:pPr>
      <w:rPr>
        <w:rFonts w:hint="default"/>
      </w:rPr>
    </w:lvl>
    <w:lvl w:ilvl="2" w:tplc="74507B8E">
      <w:numFmt w:val="bullet"/>
      <w:lvlText w:val="•"/>
      <w:lvlJc w:val="left"/>
      <w:pPr>
        <w:ind w:left="2112" w:hanging="322"/>
      </w:pPr>
      <w:rPr>
        <w:rFonts w:hint="default"/>
      </w:rPr>
    </w:lvl>
    <w:lvl w:ilvl="3" w:tplc="9C86297A">
      <w:numFmt w:val="bullet"/>
      <w:lvlText w:val="•"/>
      <w:lvlJc w:val="left"/>
      <w:pPr>
        <w:ind w:left="3108" w:hanging="322"/>
      </w:pPr>
      <w:rPr>
        <w:rFonts w:hint="default"/>
      </w:rPr>
    </w:lvl>
    <w:lvl w:ilvl="4" w:tplc="9AFEA22C">
      <w:numFmt w:val="bullet"/>
      <w:lvlText w:val="•"/>
      <w:lvlJc w:val="left"/>
      <w:pPr>
        <w:ind w:left="4104" w:hanging="322"/>
      </w:pPr>
      <w:rPr>
        <w:rFonts w:hint="default"/>
      </w:rPr>
    </w:lvl>
    <w:lvl w:ilvl="5" w:tplc="E988ACAA">
      <w:numFmt w:val="bullet"/>
      <w:lvlText w:val="•"/>
      <w:lvlJc w:val="left"/>
      <w:pPr>
        <w:ind w:left="5100" w:hanging="322"/>
      </w:pPr>
      <w:rPr>
        <w:rFonts w:hint="default"/>
      </w:rPr>
    </w:lvl>
    <w:lvl w:ilvl="6" w:tplc="69627186">
      <w:numFmt w:val="bullet"/>
      <w:lvlText w:val="•"/>
      <w:lvlJc w:val="left"/>
      <w:pPr>
        <w:ind w:left="6096" w:hanging="322"/>
      </w:pPr>
      <w:rPr>
        <w:rFonts w:hint="default"/>
      </w:rPr>
    </w:lvl>
    <w:lvl w:ilvl="7" w:tplc="AB243030">
      <w:numFmt w:val="bullet"/>
      <w:lvlText w:val="•"/>
      <w:lvlJc w:val="left"/>
      <w:pPr>
        <w:ind w:left="7092" w:hanging="322"/>
      </w:pPr>
      <w:rPr>
        <w:rFonts w:hint="default"/>
      </w:rPr>
    </w:lvl>
    <w:lvl w:ilvl="8" w:tplc="F17A6AF0">
      <w:numFmt w:val="bullet"/>
      <w:lvlText w:val="•"/>
      <w:lvlJc w:val="left"/>
      <w:pPr>
        <w:ind w:left="8088" w:hanging="322"/>
      </w:pPr>
      <w:rPr>
        <w:rFonts w:hint="default"/>
      </w:rPr>
    </w:lvl>
  </w:abstractNum>
  <w:abstractNum w:abstractNumId="17" w15:restartNumberingAfterBreak="0">
    <w:nsid w:val="2B3A185B"/>
    <w:multiLevelType w:val="multilevel"/>
    <w:tmpl w:val="24DC79A4"/>
    <w:lvl w:ilvl="0">
      <w:start w:val="8"/>
      <w:numFmt w:val="decimal"/>
      <w:lvlText w:val="%1"/>
      <w:lvlJc w:val="left"/>
      <w:pPr>
        <w:ind w:left="112" w:hanging="720"/>
      </w:pPr>
      <w:rPr>
        <w:rFonts w:hint="default"/>
      </w:rPr>
    </w:lvl>
    <w:lvl w:ilvl="1">
      <w:start w:val="1"/>
      <w:numFmt w:val="decimal"/>
      <w:lvlText w:val="8.%2"/>
      <w:lvlJc w:val="left"/>
      <w:pPr>
        <w:ind w:left="112" w:hanging="720"/>
      </w:pPr>
      <w:rPr>
        <w:rFonts w:hint="default"/>
        <w:spacing w:val="-1"/>
        <w:w w:val="100"/>
        <w:sz w:val="22"/>
        <w:szCs w:val="22"/>
      </w:rPr>
    </w:lvl>
    <w:lvl w:ilvl="2">
      <w:numFmt w:val="bullet"/>
      <w:lvlText w:val="•"/>
      <w:lvlJc w:val="left"/>
      <w:pPr>
        <w:ind w:left="2112" w:hanging="720"/>
      </w:pPr>
      <w:rPr>
        <w:rFonts w:hint="default"/>
      </w:rPr>
    </w:lvl>
    <w:lvl w:ilvl="3">
      <w:numFmt w:val="bullet"/>
      <w:lvlText w:val="•"/>
      <w:lvlJc w:val="left"/>
      <w:pPr>
        <w:ind w:left="3108" w:hanging="720"/>
      </w:pPr>
      <w:rPr>
        <w:rFonts w:hint="default"/>
      </w:rPr>
    </w:lvl>
    <w:lvl w:ilvl="4">
      <w:numFmt w:val="bullet"/>
      <w:lvlText w:val="•"/>
      <w:lvlJc w:val="left"/>
      <w:pPr>
        <w:ind w:left="4104" w:hanging="720"/>
      </w:pPr>
      <w:rPr>
        <w:rFonts w:hint="default"/>
      </w:rPr>
    </w:lvl>
    <w:lvl w:ilvl="5">
      <w:numFmt w:val="bullet"/>
      <w:lvlText w:val="•"/>
      <w:lvlJc w:val="left"/>
      <w:pPr>
        <w:ind w:left="5100" w:hanging="720"/>
      </w:pPr>
      <w:rPr>
        <w:rFonts w:hint="default"/>
      </w:rPr>
    </w:lvl>
    <w:lvl w:ilvl="6">
      <w:numFmt w:val="bullet"/>
      <w:lvlText w:val="•"/>
      <w:lvlJc w:val="left"/>
      <w:pPr>
        <w:ind w:left="6096" w:hanging="720"/>
      </w:pPr>
      <w:rPr>
        <w:rFonts w:hint="default"/>
      </w:rPr>
    </w:lvl>
    <w:lvl w:ilvl="7">
      <w:numFmt w:val="bullet"/>
      <w:lvlText w:val="•"/>
      <w:lvlJc w:val="left"/>
      <w:pPr>
        <w:ind w:left="7092" w:hanging="720"/>
      </w:pPr>
      <w:rPr>
        <w:rFonts w:hint="default"/>
      </w:rPr>
    </w:lvl>
    <w:lvl w:ilvl="8">
      <w:numFmt w:val="bullet"/>
      <w:lvlText w:val="•"/>
      <w:lvlJc w:val="left"/>
      <w:pPr>
        <w:ind w:left="8088" w:hanging="720"/>
      </w:pPr>
      <w:rPr>
        <w:rFonts w:hint="default"/>
      </w:rPr>
    </w:lvl>
  </w:abstractNum>
  <w:abstractNum w:abstractNumId="18" w15:restartNumberingAfterBreak="0">
    <w:nsid w:val="2C4B7438"/>
    <w:multiLevelType w:val="multilevel"/>
    <w:tmpl w:val="1842F320"/>
    <w:lvl w:ilvl="0">
      <w:start w:val="14"/>
      <w:numFmt w:val="decimal"/>
      <w:lvlText w:val="%1"/>
      <w:lvlJc w:val="left"/>
      <w:pPr>
        <w:ind w:left="112" w:hanging="531"/>
      </w:pPr>
      <w:rPr>
        <w:rFonts w:hint="default"/>
      </w:rPr>
    </w:lvl>
    <w:lvl w:ilvl="1">
      <w:start w:val="1"/>
      <w:numFmt w:val="decimal"/>
      <w:lvlText w:val="%1.%2"/>
      <w:lvlJc w:val="left"/>
      <w:pPr>
        <w:ind w:left="112" w:hanging="531"/>
      </w:pPr>
      <w:rPr>
        <w:rFonts w:ascii="Arial" w:eastAsia="Arial" w:hAnsi="Arial" w:cs="Arial" w:hint="default"/>
        <w:spacing w:val="-1"/>
        <w:w w:val="100"/>
        <w:sz w:val="22"/>
        <w:szCs w:val="22"/>
      </w:rPr>
    </w:lvl>
    <w:lvl w:ilvl="2">
      <w:numFmt w:val="bullet"/>
      <w:lvlText w:val="•"/>
      <w:lvlJc w:val="left"/>
      <w:pPr>
        <w:ind w:left="2112" w:hanging="531"/>
      </w:pPr>
      <w:rPr>
        <w:rFonts w:hint="default"/>
      </w:rPr>
    </w:lvl>
    <w:lvl w:ilvl="3">
      <w:numFmt w:val="bullet"/>
      <w:lvlText w:val="•"/>
      <w:lvlJc w:val="left"/>
      <w:pPr>
        <w:ind w:left="3108" w:hanging="531"/>
      </w:pPr>
      <w:rPr>
        <w:rFonts w:hint="default"/>
      </w:rPr>
    </w:lvl>
    <w:lvl w:ilvl="4">
      <w:numFmt w:val="bullet"/>
      <w:lvlText w:val="•"/>
      <w:lvlJc w:val="left"/>
      <w:pPr>
        <w:ind w:left="4104" w:hanging="531"/>
      </w:pPr>
      <w:rPr>
        <w:rFonts w:hint="default"/>
      </w:rPr>
    </w:lvl>
    <w:lvl w:ilvl="5">
      <w:numFmt w:val="bullet"/>
      <w:lvlText w:val="•"/>
      <w:lvlJc w:val="left"/>
      <w:pPr>
        <w:ind w:left="5100" w:hanging="531"/>
      </w:pPr>
      <w:rPr>
        <w:rFonts w:hint="default"/>
      </w:rPr>
    </w:lvl>
    <w:lvl w:ilvl="6">
      <w:numFmt w:val="bullet"/>
      <w:lvlText w:val="•"/>
      <w:lvlJc w:val="left"/>
      <w:pPr>
        <w:ind w:left="6096" w:hanging="531"/>
      </w:pPr>
      <w:rPr>
        <w:rFonts w:hint="default"/>
      </w:rPr>
    </w:lvl>
    <w:lvl w:ilvl="7">
      <w:numFmt w:val="bullet"/>
      <w:lvlText w:val="•"/>
      <w:lvlJc w:val="left"/>
      <w:pPr>
        <w:ind w:left="7092" w:hanging="531"/>
      </w:pPr>
      <w:rPr>
        <w:rFonts w:hint="default"/>
      </w:rPr>
    </w:lvl>
    <w:lvl w:ilvl="8">
      <w:numFmt w:val="bullet"/>
      <w:lvlText w:val="•"/>
      <w:lvlJc w:val="left"/>
      <w:pPr>
        <w:ind w:left="8088" w:hanging="531"/>
      </w:pPr>
      <w:rPr>
        <w:rFonts w:hint="default"/>
      </w:rPr>
    </w:lvl>
  </w:abstractNum>
  <w:abstractNum w:abstractNumId="19" w15:restartNumberingAfterBreak="0">
    <w:nsid w:val="2C9047C9"/>
    <w:multiLevelType w:val="multilevel"/>
    <w:tmpl w:val="A328C16C"/>
    <w:lvl w:ilvl="0">
      <w:start w:val="11"/>
      <w:numFmt w:val="decimal"/>
      <w:lvlText w:val="%1"/>
      <w:lvlJc w:val="left"/>
      <w:pPr>
        <w:ind w:left="112" w:hanging="721"/>
      </w:pPr>
      <w:rPr>
        <w:rFonts w:hint="default"/>
      </w:rPr>
    </w:lvl>
    <w:lvl w:ilvl="1">
      <w:start w:val="1"/>
      <w:numFmt w:val="decimal"/>
      <w:lvlText w:val="%1.%2"/>
      <w:lvlJc w:val="left"/>
      <w:pPr>
        <w:ind w:left="112" w:hanging="721"/>
      </w:pPr>
      <w:rPr>
        <w:rFonts w:ascii="Arial" w:eastAsia="Arial" w:hAnsi="Arial" w:cs="Arial" w:hint="default"/>
        <w:spacing w:val="-1"/>
        <w:w w:val="100"/>
        <w:sz w:val="22"/>
        <w:szCs w:val="22"/>
      </w:rPr>
    </w:lvl>
    <w:lvl w:ilvl="2">
      <w:numFmt w:val="bullet"/>
      <w:lvlText w:val="•"/>
      <w:lvlJc w:val="left"/>
      <w:pPr>
        <w:ind w:left="2112" w:hanging="721"/>
      </w:pPr>
      <w:rPr>
        <w:rFonts w:hint="default"/>
      </w:rPr>
    </w:lvl>
    <w:lvl w:ilvl="3">
      <w:numFmt w:val="bullet"/>
      <w:lvlText w:val="•"/>
      <w:lvlJc w:val="left"/>
      <w:pPr>
        <w:ind w:left="3108" w:hanging="721"/>
      </w:pPr>
      <w:rPr>
        <w:rFonts w:hint="default"/>
      </w:rPr>
    </w:lvl>
    <w:lvl w:ilvl="4">
      <w:numFmt w:val="bullet"/>
      <w:lvlText w:val="•"/>
      <w:lvlJc w:val="left"/>
      <w:pPr>
        <w:ind w:left="4104" w:hanging="721"/>
      </w:pPr>
      <w:rPr>
        <w:rFonts w:hint="default"/>
      </w:rPr>
    </w:lvl>
    <w:lvl w:ilvl="5">
      <w:numFmt w:val="bullet"/>
      <w:lvlText w:val="•"/>
      <w:lvlJc w:val="left"/>
      <w:pPr>
        <w:ind w:left="5100" w:hanging="721"/>
      </w:pPr>
      <w:rPr>
        <w:rFonts w:hint="default"/>
      </w:rPr>
    </w:lvl>
    <w:lvl w:ilvl="6">
      <w:numFmt w:val="bullet"/>
      <w:lvlText w:val="•"/>
      <w:lvlJc w:val="left"/>
      <w:pPr>
        <w:ind w:left="6096" w:hanging="721"/>
      </w:pPr>
      <w:rPr>
        <w:rFonts w:hint="default"/>
      </w:rPr>
    </w:lvl>
    <w:lvl w:ilvl="7">
      <w:numFmt w:val="bullet"/>
      <w:lvlText w:val="•"/>
      <w:lvlJc w:val="left"/>
      <w:pPr>
        <w:ind w:left="7092" w:hanging="721"/>
      </w:pPr>
      <w:rPr>
        <w:rFonts w:hint="default"/>
      </w:rPr>
    </w:lvl>
    <w:lvl w:ilvl="8">
      <w:numFmt w:val="bullet"/>
      <w:lvlText w:val="•"/>
      <w:lvlJc w:val="left"/>
      <w:pPr>
        <w:ind w:left="8088" w:hanging="721"/>
      </w:pPr>
      <w:rPr>
        <w:rFonts w:hint="default"/>
      </w:rPr>
    </w:lvl>
  </w:abstractNum>
  <w:abstractNum w:abstractNumId="20" w15:restartNumberingAfterBreak="0">
    <w:nsid w:val="2F883EBE"/>
    <w:multiLevelType w:val="multilevel"/>
    <w:tmpl w:val="EEAA8764"/>
    <w:lvl w:ilvl="0">
      <w:start w:val="19"/>
      <w:numFmt w:val="decimal"/>
      <w:lvlText w:val="%1"/>
      <w:lvlJc w:val="left"/>
      <w:pPr>
        <w:ind w:left="112" w:hanging="533"/>
      </w:pPr>
      <w:rPr>
        <w:rFonts w:hint="default"/>
      </w:rPr>
    </w:lvl>
    <w:lvl w:ilvl="1">
      <w:start w:val="1"/>
      <w:numFmt w:val="decimal"/>
      <w:lvlText w:val="%1.%2"/>
      <w:lvlJc w:val="left"/>
      <w:pPr>
        <w:ind w:left="112" w:hanging="533"/>
      </w:pPr>
      <w:rPr>
        <w:rFonts w:ascii="Arial" w:eastAsia="Arial" w:hAnsi="Arial" w:cs="Arial" w:hint="default"/>
        <w:spacing w:val="-1"/>
        <w:w w:val="100"/>
        <w:sz w:val="22"/>
        <w:szCs w:val="22"/>
      </w:rPr>
    </w:lvl>
    <w:lvl w:ilvl="2">
      <w:numFmt w:val="bullet"/>
      <w:lvlText w:val="•"/>
      <w:lvlJc w:val="left"/>
      <w:pPr>
        <w:ind w:left="2112" w:hanging="533"/>
      </w:pPr>
      <w:rPr>
        <w:rFonts w:hint="default"/>
      </w:rPr>
    </w:lvl>
    <w:lvl w:ilvl="3">
      <w:numFmt w:val="bullet"/>
      <w:lvlText w:val="•"/>
      <w:lvlJc w:val="left"/>
      <w:pPr>
        <w:ind w:left="3108" w:hanging="533"/>
      </w:pPr>
      <w:rPr>
        <w:rFonts w:hint="default"/>
      </w:rPr>
    </w:lvl>
    <w:lvl w:ilvl="4">
      <w:numFmt w:val="bullet"/>
      <w:lvlText w:val="•"/>
      <w:lvlJc w:val="left"/>
      <w:pPr>
        <w:ind w:left="4104" w:hanging="533"/>
      </w:pPr>
      <w:rPr>
        <w:rFonts w:hint="default"/>
      </w:rPr>
    </w:lvl>
    <w:lvl w:ilvl="5">
      <w:numFmt w:val="bullet"/>
      <w:lvlText w:val="•"/>
      <w:lvlJc w:val="left"/>
      <w:pPr>
        <w:ind w:left="5100" w:hanging="533"/>
      </w:pPr>
      <w:rPr>
        <w:rFonts w:hint="default"/>
      </w:rPr>
    </w:lvl>
    <w:lvl w:ilvl="6">
      <w:numFmt w:val="bullet"/>
      <w:lvlText w:val="•"/>
      <w:lvlJc w:val="left"/>
      <w:pPr>
        <w:ind w:left="6096" w:hanging="533"/>
      </w:pPr>
      <w:rPr>
        <w:rFonts w:hint="default"/>
      </w:rPr>
    </w:lvl>
    <w:lvl w:ilvl="7">
      <w:numFmt w:val="bullet"/>
      <w:lvlText w:val="•"/>
      <w:lvlJc w:val="left"/>
      <w:pPr>
        <w:ind w:left="7092" w:hanging="533"/>
      </w:pPr>
      <w:rPr>
        <w:rFonts w:hint="default"/>
      </w:rPr>
    </w:lvl>
    <w:lvl w:ilvl="8">
      <w:numFmt w:val="bullet"/>
      <w:lvlText w:val="•"/>
      <w:lvlJc w:val="left"/>
      <w:pPr>
        <w:ind w:left="8088" w:hanging="533"/>
      </w:pPr>
      <w:rPr>
        <w:rFonts w:hint="default"/>
      </w:rPr>
    </w:lvl>
  </w:abstractNum>
  <w:abstractNum w:abstractNumId="21" w15:restartNumberingAfterBreak="0">
    <w:nsid w:val="36132974"/>
    <w:multiLevelType w:val="multilevel"/>
    <w:tmpl w:val="6EBCB2CC"/>
    <w:lvl w:ilvl="0">
      <w:start w:val="22"/>
      <w:numFmt w:val="decimal"/>
      <w:lvlText w:val="%1"/>
      <w:lvlJc w:val="left"/>
      <w:pPr>
        <w:ind w:left="112" w:hanging="493"/>
      </w:pPr>
      <w:rPr>
        <w:rFonts w:hint="default"/>
      </w:rPr>
    </w:lvl>
    <w:lvl w:ilvl="1">
      <w:start w:val="1"/>
      <w:numFmt w:val="decimal"/>
      <w:lvlText w:val="%1.%2"/>
      <w:lvlJc w:val="left"/>
      <w:pPr>
        <w:ind w:left="112" w:hanging="493"/>
      </w:pPr>
      <w:rPr>
        <w:rFonts w:ascii="Arial" w:eastAsia="Arial" w:hAnsi="Arial" w:cs="Arial" w:hint="default"/>
        <w:spacing w:val="-1"/>
        <w:w w:val="100"/>
        <w:sz w:val="22"/>
        <w:szCs w:val="22"/>
      </w:rPr>
    </w:lvl>
    <w:lvl w:ilvl="2">
      <w:numFmt w:val="bullet"/>
      <w:lvlText w:val="•"/>
      <w:lvlJc w:val="left"/>
      <w:pPr>
        <w:ind w:left="2112" w:hanging="493"/>
      </w:pPr>
      <w:rPr>
        <w:rFonts w:hint="default"/>
      </w:rPr>
    </w:lvl>
    <w:lvl w:ilvl="3">
      <w:numFmt w:val="bullet"/>
      <w:lvlText w:val="•"/>
      <w:lvlJc w:val="left"/>
      <w:pPr>
        <w:ind w:left="3108" w:hanging="493"/>
      </w:pPr>
      <w:rPr>
        <w:rFonts w:hint="default"/>
      </w:rPr>
    </w:lvl>
    <w:lvl w:ilvl="4">
      <w:numFmt w:val="bullet"/>
      <w:lvlText w:val="•"/>
      <w:lvlJc w:val="left"/>
      <w:pPr>
        <w:ind w:left="4104" w:hanging="493"/>
      </w:pPr>
      <w:rPr>
        <w:rFonts w:hint="default"/>
      </w:rPr>
    </w:lvl>
    <w:lvl w:ilvl="5">
      <w:numFmt w:val="bullet"/>
      <w:lvlText w:val="•"/>
      <w:lvlJc w:val="left"/>
      <w:pPr>
        <w:ind w:left="5100" w:hanging="493"/>
      </w:pPr>
      <w:rPr>
        <w:rFonts w:hint="default"/>
      </w:rPr>
    </w:lvl>
    <w:lvl w:ilvl="6">
      <w:numFmt w:val="bullet"/>
      <w:lvlText w:val="•"/>
      <w:lvlJc w:val="left"/>
      <w:pPr>
        <w:ind w:left="6096" w:hanging="493"/>
      </w:pPr>
      <w:rPr>
        <w:rFonts w:hint="default"/>
      </w:rPr>
    </w:lvl>
    <w:lvl w:ilvl="7">
      <w:numFmt w:val="bullet"/>
      <w:lvlText w:val="•"/>
      <w:lvlJc w:val="left"/>
      <w:pPr>
        <w:ind w:left="7092" w:hanging="493"/>
      </w:pPr>
      <w:rPr>
        <w:rFonts w:hint="default"/>
      </w:rPr>
    </w:lvl>
    <w:lvl w:ilvl="8">
      <w:numFmt w:val="bullet"/>
      <w:lvlText w:val="•"/>
      <w:lvlJc w:val="left"/>
      <w:pPr>
        <w:ind w:left="8088" w:hanging="493"/>
      </w:pPr>
      <w:rPr>
        <w:rFonts w:hint="default"/>
      </w:rPr>
    </w:lvl>
  </w:abstractNum>
  <w:abstractNum w:abstractNumId="22" w15:restartNumberingAfterBreak="0">
    <w:nsid w:val="367E3F52"/>
    <w:multiLevelType w:val="hybridMultilevel"/>
    <w:tmpl w:val="D034EC0E"/>
    <w:lvl w:ilvl="0" w:tplc="66C89136">
      <w:start w:val="1"/>
      <w:numFmt w:val="lowerLetter"/>
      <w:lvlText w:val="%1)"/>
      <w:lvlJc w:val="left"/>
      <w:pPr>
        <w:ind w:left="112" w:hanging="260"/>
      </w:pPr>
      <w:rPr>
        <w:rFonts w:ascii="Arial" w:eastAsia="Arial" w:hAnsi="Arial" w:cs="Arial" w:hint="default"/>
        <w:spacing w:val="-1"/>
        <w:w w:val="100"/>
        <w:sz w:val="22"/>
        <w:szCs w:val="22"/>
      </w:rPr>
    </w:lvl>
    <w:lvl w:ilvl="1" w:tplc="6F3EF89C">
      <w:numFmt w:val="bullet"/>
      <w:lvlText w:val="•"/>
      <w:lvlJc w:val="left"/>
      <w:pPr>
        <w:ind w:left="1116" w:hanging="260"/>
      </w:pPr>
      <w:rPr>
        <w:rFonts w:hint="default"/>
      </w:rPr>
    </w:lvl>
    <w:lvl w:ilvl="2" w:tplc="301645DE">
      <w:numFmt w:val="bullet"/>
      <w:lvlText w:val="•"/>
      <w:lvlJc w:val="left"/>
      <w:pPr>
        <w:ind w:left="2112" w:hanging="260"/>
      </w:pPr>
      <w:rPr>
        <w:rFonts w:hint="default"/>
      </w:rPr>
    </w:lvl>
    <w:lvl w:ilvl="3" w:tplc="D3003642">
      <w:numFmt w:val="bullet"/>
      <w:lvlText w:val="•"/>
      <w:lvlJc w:val="left"/>
      <w:pPr>
        <w:ind w:left="3108" w:hanging="260"/>
      </w:pPr>
      <w:rPr>
        <w:rFonts w:hint="default"/>
      </w:rPr>
    </w:lvl>
    <w:lvl w:ilvl="4" w:tplc="10AE312E">
      <w:numFmt w:val="bullet"/>
      <w:lvlText w:val="•"/>
      <w:lvlJc w:val="left"/>
      <w:pPr>
        <w:ind w:left="4104" w:hanging="260"/>
      </w:pPr>
      <w:rPr>
        <w:rFonts w:hint="default"/>
      </w:rPr>
    </w:lvl>
    <w:lvl w:ilvl="5" w:tplc="2FC62166">
      <w:numFmt w:val="bullet"/>
      <w:lvlText w:val="•"/>
      <w:lvlJc w:val="left"/>
      <w:pPr>
        <w:ind w:left="5100" w:hanging="260"/>
      </w:pPr>
      <w:rPr>
        <w:rFonts w:hint="default"/>
      </w:rPr>
    </w:lvl>
    <w:lvl w:ilvl="6" w:tplc="A9F22478">
      <w:numFmt w:val="bullet"/>
      <w:lvlText w:val="•"/>
      <w:lvlJc w:val="left"/>
      <w:pPr>
        <w:ind w:left="6096" w:hanging="260"/>
      </w:pPr>
      <w:rPr>
        <w:rFonts w:hint="default"/>
      </w:rPr>
    </w:lvl>
    <w:lvl w:ilvl="7" w:tplc="88326A66">
      <w:numFmt w:val="bullet"/>
      <w:lvlText w:val="•"/>
      <w:lvlJc w:val="left"/>
      <w:pPr>
        <w:ind w:left="7092" w:hanging="260"/>
      </w:pPr>
      <w:rPr>
        <w:rFonts w:hint="default"/>
      </w:rPr>
    </w:lvl>
    <w:lvl w:ilvl="8" w:tplc="3F26E114">
      <w:numFmt w:val="bullet"/>
      <w:lvlText w:val="•"/>
      <w:lvlJc w:val="left"/>
      <w:pPr>
        <w:ind w:left="8088" w:hanging="260"/>
      </w:pPr>
      <w:rPr>
        <w:rFonts w:hint="default"/>
      </w:rPr>
    </w:lvl>
  </w:abstractNum>
  <w:abstractNum w:abstractNumId="23" w15:restartNumberingAfterBreak="0">
    <w:nsid w:val="3B031AEC"/>
    <w:multiLevelType w:val="hybridMultilevel"/>
    <w:tmpl w:val="1C90453E"/>
    <w:lvl w:ilvl="0" w:tplc="AC18BBF2">
      <w:start w:val="1"/>
      <w:numFmt w:val="lowerLetter"/>
      <w:lvlText w:val="%1)"/>
      <w:lvlJc w:val="left"/>
      <w:pPr>
        <w:ind w:left="371" w:hanging="260"/>
      </w:pPr>
      <w:rPr>
        <w:rFonts w:ascii="Arial" w:eastAsia="Arial" w:hAnsi="Arial" w:cs="Arial" w:hint="default"/>
        <w:spacing w:val="-1"/>
        <w:w w:val="100"/>
        <w:sz w:val="22"/>
        <w:szCs w:val="22"/>
      </w:rPr>
    </w:lvl>
    <w:lvl w:ilvl="1" w:tplc="A426E508">
      <w:numFmt w:val="bullet"/>
      <w:lvlText w:val="•"/>
      <w:lvlJc w:val="left"/>
      <w:pPr>
        <w:ind w:left="1350" w:hanging="260"/>
      </w:pPr>
      <w:rPr>
        <w:rFonts w:hint="default"/>
      </w:rPr>
    </w:lvl>
    <w:lvl w:ilvl="2" w:tplc="FED608B6">
      <w:numFmt w:val="bullet"/>
      <w:lvlText w:val="•"/>
      <w:lvlJc w:val="left"/>
      <w:pPr>
        <w:ind w:left="2320" w:hanging="260"/>
      </w:pPr>
      <w:rPr>
        <w:rFonts w:hint="default"/>
      </w:rPr>
    </w:lvl>
    <w:lvl w:ilvl="3" w:tplc="B31A77B8">
      <w:numFmt w:val="bullet"/>
      <w:lvlText w:val="•"/>
      <w:lvlJc w:val="left"/>
      <w:pPr>
        <w:ind w:left="3290" w:hanging="260"/>
      </w:pPr>
      <w:rPr>
        <w:rFonts w:hint="default"/>
      </w:rPr>
    </w:lvl>
    <w:lvl w:ilvl="4" w:tplc="43044E4C">
      <w:numFmt w:val="bullet"/>
      <w:lvlText w:val="•"/>
      <w:lvlJc w:val="left"/>
      <w:pPr>
        <w:ind w:left="4260" w:hanging="260"/>
      </w:pPr>
      <w:rPr>
        <w:rFonts w:hint="default"/>
      </w:rPr>
    </w:lvl>
    <w:lvl w:ilvl="5" w:tplc="3D16D9D0">
      <w:numFmt w:val="bullet"/>
      <w:lvlText w:val="•"/>
      <w:lvlJc w:val="left"/>
      <w:pPr>
        <w:ind w:left="5230" w:hanging="260"/>
      </w:pPr>
      <w:rPr>
        <w:rFonts w:hint="default"/>
      </w:rPr>
    </w:lvl>
    <w:lvl w:ilvl="6" w:tplc="9AB6E3FC">
      <w:numFmt w:val="bullet"/>
      <w:lvlText w:val="•"/>
      <w:lvlJc w:val="left"/>
      <w:pPr>
        <w:ind w:left="6200" w:hanging="260"/>
      </w:pPr>
      <w:rPr>
        <w:rFonts w:hint="default"/>
      </w:rPr>
    </w:lvl>
    <w:lvl w:ilvl="7" w:tplc="ECC27152">
      <w:numFmt w:val="bullet"/>
      <w:lvlText w:val="•"/>
      <w:lvlJc w:val="left"/>
      <w:pPr>
        <w:ind w:left="7170" w:hanging="260"/>
      </w:pPr>
      <w:rPr>
        <w:rFonts w:hint="default"/>
      </w:rPr>
    </w:lvl>
    <w:lvl w:ilvl="8" w:tplc="D066593C">
      <w:numFmt w:val="bullet"/>
      <w:lvlText w:val="•"/>
      <w:lvlJc w:val="left"/>
      <w:pPr>
        <w:ind w:left="8140" w:hanging="260"/>
      </w:pPr>
      <w:rPr>
        <w:rFonts w:hint="default"/>
      </w:rPr>
    </w:lvl>
  </w:abstractNum>
  <w:abstractNum w:abstractNumId="24" w15:restartNumberingAfterBreak="0">
    <w:nsid w:val="3CEB419C"/>
    <w:multiLevelType w:val="hybridMultilevel"/>
    <w:tmpl w:val="70E0A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086D39"/>
    <w:multiLevelType w:val="multilevel"/>
    <w:tmpl w:val="C3D65BB2"/>
    <w:lvl w:ilvl="0">
      <w:start w:val="8"/>
      <w:numFmt w:val="decimal"/>
      <w:lvlText w:val="%1"/>
      <w:lvlJc w:val="left"/>
      <w:pPr>
        <w:ind w:left="112" w:hanging="720"/>
      </w:pPr>
      <w:rPr>
        <w:rFonts w:hint="default"/>
      </w:rPr>
    </w:lvl>
    <w:lvl w:ilvl="1">
      <w:start w:val="8"/>
      <w:numFmt w:val="decimal"/>
      <w:lvlText w:val="9%2."/>
      <w:lvlJc w:val="left"/>
      <w:pPr>
        <w:ind w:left="112" w:hanging="720"/>
      </w:pPr>
      <w:rPr>
        <w:rFonts w:hint="default"/>
        <w:spacing w:val="-1"/>
        <w:w w:val="100"/>
        <w:sz w:val="22"/>
        <w:szCs w:val="22"/>
      </w:rPr>
    </w:lvl>
    <w:lvl w:ilvl="2">
      <w:numFmt w:val="bullet"/>
      <w:lvlText w:val="•"/>
      <w:lvlJc w:val="left"/>
      <w:pPr>
        <w:ind w:left="2112" w:hanging="720"/>
      </w:pPr>
      <w:rPr>
        <w:rFonts w:hint="default"/>
      </w:rPr>
    </w:lvl>
    <w:lvl w:ilvl="3">
      <w:numFmt w:val="bullet"/>
      <w:lvlText w:val="•"/>
      <w:lvlJc w:val="left"/>
      <w:pPr>
        <w:ind w:left="3108" w:hanging="720"/>
      </w:pPr>
      <w:rPr>
        <w:rFonts w:hint="default"/>
      </w:rPr>
    </w:lvl>
    <w:lvl w:ilvl="4">
      <w:numFmt w:val="bullet"/>
      <w:lvlText w:val="•"/>
      <w:lvlJc w:val="left"/>
      <w:pPr>
        <w:ind w:left="4104" w:hanging="720"/>
      </w:pPr>
      <w:rPr>
        <w:rFonts w:hint="default"/>
      </w:rPr>
    </w:lvl>
    <w:lvl w:ilvl="5">
      <w:numFmt w:val="bullet"/>
      <w:lvlText w:val="•"/>
      <w:lvlJc w:val="left"/>
      <w:pPr>
        <w:ind w:left="5100" w:hanging="720"/>
      </w:pPr>
      <w:rPr>
        <w:rFonts w:hint="default"/>
      </w:rPr>
    </w:lvl>
    <w:lvl w:ilvl="6">
      <w:numFmt w:val="bullet"/>
      <w:lvlText w:val="•"/>
      <w:lvlJc w:val="left"/>
      <w:pPr>
        <w:ind w:left="6096" w:hanging="720"/>
      </w:pPr>
      <w:rPr>
        <w:rFonts w:hint="default"/>
      </w:rPr>
    </w:lvl>
    <w:lvl w:ilvl="7">
      <w:numFmt w:val="bullet"/>
      <w:lvlText w:val="•"/>
      <w:lvlJc w:val="left"/>
      <w:pPr>
        <w:ind w:left="7092" w:hanging="720"/>
      </w:pPr>
      <w:rPr>
        <w:rFonts w:hint="default"/>
      </w:rPr>
    </w:lvl>
    <w:lvl w:ilvl="8">
      <w:numFmt w:val="bullet"/>
      <w:lvlText w:val="•"/>
      <w:lvlJc w:val="left"/>
      <w:pPr>
        <w:ind w:left="8088" w:hanging="720"/>
      </w:pPr>
      <w:rPr>
        <w:rFonts w:hint="default"/>
      </w:rPr>
    </w:lvl>
  </w:abstractNum>
  <w:abstractNum w:abstractNumId="26" w15:restartNumberingAfterBreak="0">
    <w:nsid w:val="41A64743"/>
    <w:multiLevelType w:val="hybridMultilevel"/>
    <w:tmpl w:val="41FCD3F8"/>
    <w:lvl w:ilvl="0" w:tplc="85BE6426">
      <w:start w:val="1"/>
      <w:numFmt w:val="lowerLetter"/>
      <w:lvlText w:val="%1)"/>
      <w:lvlJc w:val="left"/>
      <w:pPr>
        <w:ind w:left="112" w:hanging="264"/>
      </w:pPr>
      <w:rPr>
        <w:rFonts w:ascii="Arial" w:eastAsia="Arial" w:hAnsi="Arial" w:cs="Arial" w:hint="default"/>
        <w:spacing w:val="-1"/>
        <w:w w:val="100"/>
        <w:sz w:val="22"/>
        <w:szCs w:val="22"/>
      </w:rPr>
    </w:lvl>
    <w:lvl w:ilvl="1" w:tplc="70E21ABE">
      <w:numFmt w:val="bullet"/>
      <w:lvlText w:val="•"/>
      <w:lvlJc w:val="left"/>
      <w:pPr>
        <w:ind w:left="1116" w:hanging="264"/>
      </w:pPr>
      <w:rPr>
        <w:rFonts w:hint="default"/>
      </w:rPr>
    </w:lvl>
    <w:lvl w:ilvl="2" w:tplc="4306900E">
      <w:numFmt w:val="bullet"/>
      <w:lvlText w:val="•"/>
      <w:lvlJc w:val="left"/>
      <w:pPr>
        <w:ind w:left="2112" w:hanging="264"/>
      </w:pPr>
      <w:rPr>
        <w:rFonts w:hint="default"/>
      </w:rPr>
    </w:lvl>
    <w:lvl w:ilvl="3" w:tplc="086EC2B0">
      <w:numFmt w:val="bullet"/>
      <w:lvlText w:val="•"/>
      <w:lvlJc w:val="left"/>
      <w:pPr>
        <w:ind w:left="3108" w:hanging="264"/>
      </w:pPr>
      <w:rPr>
        <w:rFonts w:hint="default"/>
      </w:rPr>
    </w:lvl>
    <w:lvl w:ilvl="4" w:tplc="61D20FA4">
      <w:numFmt w:val="bullet"/>
      <w:lvlText w:val="•"/>
      <w:lvlJc w:val="left"/>
      <w:pPr>
        <w:ind w:left="4104" w:hanging="264"/>
      </w:pPr>
      <w:rPr>
        <w:rFonts w:hint="default"/>
      </w:rPr>
    </w:lvl>
    <w:lvl w:ilvl="5" w:tplc="42B201EA">
      <w:numFmt w:val="bullet"/>
      <w:lvlText w:val="•"/>
      <w:lvlJc w:val="left"/>
      <w:pPr>
        <w:ind w:left="5100" w:hanging="264"/>
      </w:pPr>
      <w:rPr>
        <w:rFonts w:hint="default"/>
      </w:rPr>
    </w:lvl>
    <w:lvl w:ilvl="6" w:tplc="CB4A589A">
      <w:numFmt w:val="bullet"/>
      <w:lvlText w:val="•"/>
      <w:lvlJc w:val="left"/>
      <w:pPr>
        <w:ind w:left="6096" w:hanging="264"/>
      </w:pPr>
      <w:rPr>
        <w:rFonts w:hint="default"/>
      </w:rPr>
    </w:lvl>
    <w:lvl w:ilvl="7" w:tplc="6A26BA06">
      <w:numFmt w:val="bullet"/>
      <w:lvlText w:val="•"/>
      <w:lvlJc w:val="left"/>
      <w:pPr>
        <w:ind w:left="7092" w:hanging="264"/>
      </w:pPr>
      <w:rPr>
        <w:rFonts w:hint="default"/>
      </w:rPr>
    </w:lvl>
    <w:lvl w:ilvl="8" w:tplc="19CE45B6">
      <w:numFmt w:val="bullet"/>
      <w:lvlText w:val="•"/>
      <w:lvlJc w:val="left"/>
      <w:pPr>
        <w:ind w:left="8088" w:hanging="264"/>
      </w:pPr>
      <w:rPr>
        <w:rFonts w:hint="default"/>
      </w:rPr>
    </w:lvl>
  </w:abstractNum>
  <w:abstractNum w:abstractNumId="27" w15:restartNumberingAfterBreak="0">
    <w:nsid w:val="49946E21"/>
    <w:multiLevelType w:val="hybridMultilevel"/>
    <w:tmpl w:val="5F103FBC"/>
    <w:lvl w:ilvl="0" w:tplc="78409082">
      <w:start w:val="1"/>
      <w:numFmt w:val="lowerLetter"/>
      <w:lvlText w:val="%1)"/>
      <w:lvlJc w:val="left"/>
      <w:pPr>
        <w:ind w:left="112" w:hanging="293"/>
      </w:pPr>
      <w:rPr>
        <w:rFonts w:ascii="Arial" w:eastAsia="Arial" w:hAnsi="Arial" w:cs="Arial" w:hint="default"/>
        <w:spacing w:val="-1"/>
        <w:w w:val="100"/>
        <w:sz w:val="22"/>
        <w:szCs w:val="22"/>
      </w:rPr>
    </w:lvl>
    <w:lvl w:ilvl="1" w:tplc="3BE64E4C">
      <w:numFmt w:val="bullet"/>
      <w:lvlText w:val="•"/>
      <w:lvlJc w:val="left"/>
      <w:pPr>
        <w:ind w:left="1116" w:hanging="293"/>
      </w:pPr>
      <w:rPr>
        <w:rFonts w:hint="default"/>
      </w:rPr>
    </w:lvl>
    <w:lvl w:ilvl="2" w:tplc="42E46F72">
      <w:numFmt w:val="bullet"/>
      <w:lvlText w:val="•"/>
      <w:lvlJc w:val="left"/>
      <w:pPr>
        <w:ind w:left="2112" w:hanging="293"/>
      </w:pPr>
      <w:rPr>
        <w:rFonts w:hint="default"/>
      </w:rPr>
    </w:lvl>
    <w:lvl w:ilvl="3" w:tplc="CCDCB216">
      <w:numFmt w:val="bullet"/>
      <w:lvlText w:val="•"/>
      <w:lvlJc w:val="left"/>
      <w:pPr>
        <w:ind w:left="3108" w:hanging="293"/>
      </w:pPr>
      <w:rPr>
        <w:rFonts w:hint="default"/>
      </w:rPr>
    </w:lvl>
    <w:lvl w:ilvl="4" w:tplc="A2700DF4">
      <w:numFmt w:val="bullet"/>
      <w:lvlText w:val="•"/>
      <w:lvlJc w:val="left"/>
      <w:pPr>
        <w:ind w:left="4104" w:hanging="293"/>
      </w:pPr>
      <w:rPr>
        <w:rFonts w:hint="default"/>
      </w:rPr>
    </w:lvl>
    <w:lvl w:ilvl="5" w:tplc="B2BE97D4">
      <w:numFmt w:val="bullet"/>
      <w:lvlText w:val="•"/>
      <w:lvlJc w:val="left"/>
      <w:pPr>
        <w:ind w:left="5100" w:hanging="293"/>
      </w:pPr>
      <w:rPr>
        <w:rFonts w:hint="default"/>
      </w:rPr>
    </w:lvl>
    <w:lvl w:ilvl="6" w:tplc="384C437A">
      <w:numFmt w:val="bullet"/>
      <w:lvlText w:val="•"/>
      <w:lvlJc w:val="left"/>
      <w:pPr>
        <w:ind w:left="6096" w:hanging="293"/>
      </w:pPr>
      <w:rPr>
        <w:rFonts w:hint="default"/>
      </w:rPr>
    </w:lvl>
    <w:lvl w:ilvl="7" w:tplc="ED9C0074">
      <w:numFmt w:val="bullet"/>
      <w:lvlText w:val="•"/>
      <w:lvlJc w:val="left"/>
      <w:pPr>
        <w:ind w:left="7092" w:hanging="293"/>
      </w:pPr>
      <w:rPr>
        <w:rFonts w:hint="default"/>
      </w:rPr>
    </w:lvl>
    <w:lvl w:ilvl="8" w:tplc="E44A97CC">
      <w:numFmt w:val="bullet"/>
      <w:lvlText w:val="•"/>
      <w:lvlJc w:val="left"/>
      <w:pPr>
        <w:ind w:left="8088" w:hanging="293"/>
      </w:pPr>
      <w:rPr>
        <w:rFonts w:hint="default"/>
      </w:rPr>
    </w:lvl>
  </w:abstractNum>
  <w:abstractNum w:abstractNumId="28" w15:restartNumberingAfterBreak="0">
    <w:nsid w:val="4A8F2162"/>
    <w:multiLevelType w:val="hybridMultilevel"/>
    <w:tmpl w:val="CC264238"/>
    <w:lvl w:ilvl="0" w:tplc="ED64CDB6">
      <w:start w:val="1"/>
      <w:numFmt w:val="lowerLetter"/>
      <w:lvlText w:val="%1)"/>
      <w:lvlJc w:val="left"/>
      <w:pPr>
        <w:ind w:left="112" w:hanging="406"/>
      </w:pPr>
      <w:rPr>
        <w:rFonts w:ascii="Arial" w:eastAsia="Arial" w:hAnsi="Arial" w:cs="Arial" w:hint="default"/>
        <w:spacing w:val="-1"/>
        <w:w w:val="100"/>
        <w:sz w:val="22"/>
        <w:szCs w:val="22"/>
      </w:rPr>
    </w:lvl>
    <w:lvl w:ilvl="1" w:tplc="400C7100">
      <w:numFmt w:val="bullet"/>
      <w:lvlText w:val="•"/>
      <w:lvlJc w:val="left"/>
      <w:pPr>
        <w:ind w:left="1116" w:hanging="406"/>
      </w:pPr>
      <w:rPr>
        <w:rFonts w:hint="default"/>
      </w:rPr>
    </w:lvl>
    <w:lvl w:ilvl="2" w:tplc="68226EBA">
      <w:numFmt w:val="bullet"/>
      <w:lvlText w:val="•"/>
      <w:lvlJc w:val="left"/>
      <w:pPr>
        <w:ind w:left="2112" w:hanging="406"/>
      </w:pPr>
      <w:rPr>
        <w:rFonts w:hint="default"/>
      </w:rPr>
    </w:lvl>
    <w:lvl w:ilvl="3" w:tplc="3E406C96">
      <w:numFmt w:val="bullet"/>
      <w:lvlText w:val="•"/>
      <w:lvlJc w:val="left"/>
      <w:pPr>
        <w:ind w:left="3108" w:hanging="406"/>
      </w:pPr>
      <w:rPr>
        <w:rFonts w:hint="default"/>
      </w:rPr>
    </w:lvl>
    <w:lvl w:ilvl="4" w:tplc="35962200">
      <w:numFmt w:val="bullet"/>
      <w:lvlText w:val="•"/>
      <w:lvlJc w:val="left"/>
      <w:pPr>
        <w:ind w:left="4104" w:hanging="406"/>
      </w:pPr>
      <w:rPr>
        <w:rFonts w:hint="default"/>
      </w:rPr>
    </w:lvl>
    <w:lvl w:ilvl="5" w:tplc="A7168970">
      <w:numFmt w:val="bullet"/>
      <w:lvlText w:val="•"/>
      <w:lvlJc w:val="left"/>
      <w:pPr>
        <w:ind w:left="5100" w:hanging="406"/>
      </w:pPr>
      <w:rPr>
        <w:rFonts w:hint="default"/>
      </w:rPr>
    </w:lvl>
    <w:lvl w:ilvl="6" w:tplc="1C9267A8">
      <w:numFmt w:val="bullet"/>
      <w:lvlText w:val="•"/>
      <w:lvlJc w:val="left"/>
      <w:pPr>
        <w:ind w:left="6096" w:hanging="406"/>
      </w:pPr>
      <w:rPr>
        <w:rFonts w:hint="default"/>
      </w:rPr>
    </w:lvl>
    <w:lvl w:ilvl="7" w:tplc="0DDAD402">
      <w:numFmt w:val="bullet"/>
      <w:lvlText w:val="•"/>
      <w:lvlJc w:val="left"/>
      <w:pPr>
        <w:ind w:left="7092" w:hanging="406"/>
      </w:pPr>
      <w:rPr>
        <w:rFonts w:hint="default"/>
      </w:rPr>
    </w:lvl>
    <w:lvl w:ilvl="8" w:tplc="DAF6B23A">
      <w:numFmt w:val="bullet"/>
      <w:lvlText w:val="•"/>
      <w:lvlJc w:val="left"/>
      <w:pPr>
        <w:ind w:left="8088" w:hanging="406"/>
      </w:pPr>
      <w:rPr>
        <w:rFonts w:hint="default"/>
      </w:rPr>
    </w:lvl>
  </w:abstractNum>
  <w:abstractNum w:abstractNumId="29" w15:restartNumberingAfterBreak="0">
    <w:nsid w:val="4DCA71CD"/>
    <w:multiLevelType w:val="multilevel"/>
    <w:tmpl w:val="D7B0FAEE"/>
    <w:lvl w:ilvl="0">
      <w:start w:val="9"/>
      <w:numFmt w:val="decimal"/>
      <w:lvlText w:val="%1"/>
      <w:lvlJc w:val="left"/>
      <w:pPr>
        <w:ind w:left="112" w:hanging="720"/>
      </w:pPr>
      <w:rPr>
        <w:rFonts w:hint="default"/>
      </w:rPr>
    </w:lvl>
    <w:lvl w:ilvl="1">
      <w:start w:val="1"/>
      <w:numFmt w:val="decimal"/>
      <w:lvlText w:val="%1.%2"/>
      <w:lvlJc w:val="left"/>
      <w:pPr>
        <w:ind w:left="112" w:hanging="720"/>
      </w:pPr>
      <w:rPr>
        <w:rFonts w:ascii="Arial" w:eastAsia="Arial" w:hAnsi="Arial" w:cs="Arial" w:hint="default"/>
        <w:spacing w:val="-1"/>
        <w:w w:val="100"/>
        <w:sz w:val="22"/>
        <w:szCs w:val="22"/>
      </w:rPr>
    </w:lvl>
    <w:lvl w:ilvl="2">
      <w:numFmt w:val="bullet"/>
      <w:lvlText w:val="•"/>
      <w:lvlJc w:val="left"/>
      <w:pPr>
        <w:ind w:left="2112" w:hanging="720"/>
      </w:pPr>
      <w:rPr>
        <w:rFonts w:hint="default"/>
      </w:rPr>
    </w:lvl>
    <w:lvl w:ilvl="3">
      <w:numFmt w:val="bullet"/>
      <w:lvlText w:val="•"/>
      <w:lvlJc w:val="left"/>
      <w:pPr>
        <w:ind w:left="3108" w:hanging="720"/>
      </w:pPr>
      <w:rPr>
        <w:rFonts w:hint="default"/>
      </w:rPr>
    </w:lvl>
    <w:lvl w:ilvl="4">
      <w:numFmt w:val="bullet"/>
      <w:lvlText w:val="•"/>
      <w:lvlJc w:val="left"/>
      <w:pPr>
        <w:ind w:left="4104" w:hanging="720"/>
      </w:pPr>
      <w:rPr>
        <w:rFonts w:hint="default"/>
      </w:rPr>
    </w:lvl>
    <w:lvl w:ilvl="5">
      <w:numFmt w:val="bullet"/>
      <w:lvlText w:val="•"/>
      <w:lvlJc w:val="left"/>
      <w:pPr>
        <w:ind w:left="5100" w:hanging="720"/>
      </w:pPr>
      <w:rPr>
        <w:rFonts w:hint="default"/>
      </w:rPr>
    </w:lvl>
    <w:lvl w:ilvl="6">
      <w:numFmt w:val="bullet"/>
      <w:lvlText w:val="•"/>
      <w:lvlJc w:val="left"/>
      <w:pPr>
        <w:ind w:left="6096" w:hanging="720"/>
      </w:pPr>
      <w:rPr>
        <w:rFonts w:hint="default"/>
      </w:rPr>
    </w:lvl>
    <w:lvl w:ilvl="7">
      <w:numFmt w:val="bullet"/>
      <w:lvlText w:val="•"/>
      <w:lvlJc w:val="left"/>
      <w:pPr>
        <w:ind w:left="7092" w:hanging="720"/>
      </w:pPr>
      <w:rPr>
        <w:rFonts w:hint="default"/>
      </w:rPr>
    </w:lvl>
    <w:lvl w:ilvl="8">
      <w:numFmt w:val="bullet"/>
      <w:lvlText w:val="•"/>
      <w:lvlJc w:val="left"/>
      <w:pPr>
        <w:ind w:left="8088" w:hanging="720"/>
      </w:pPr>
      <w:rPr>
        <w:rFonts w:hint="default"/>
      </w:rPr>
    </w:lvl>
  </w:abstractNum>
  <w:abstractNum w:abstractNumId="30" w15:restartNumberingAfterBreak="0">
    <w:nsid w:val="50FE6A21"/>
    <w:multiLevelType w:val="multilevel"/>
    <w:tmpl w:val="D068DE8C"/>
    <w:lvl w:ilvl="0">
      <w:start w:val="2"/>
      <w:numFmt w:val="decimal"/>
      <w:lvlText w:val="%1"/>
      <w:lvlJc w:val="left"/>
      <w:pPr>
        <w:ind w:left="112" w:hanging="720"/>
      </w:pPr>
      <w:rPr>
        <w:rFonts w:hint="default"/>
      </w:rPr>
    </w:lvl>
    <w:lvl w:ilvl="1">
      <w:start w:val="1"/>
      <w:numFmt w:val="decimal"/>
      <w:lvlText w:val="2.%2"/>
      <w:lvlJc w:val="left"/>
      <w:pPr>
        <w:ind w:left="112" w:hanging="720"/>
      </w:pPr>
      <w:rPr>
        <w:rFonts w:hint="default"/>
        <w:spacing w:val="-1"/>
        <w:w w:val="100"/>
        <w:sz w:val="22"/>
        <w:szCs w:val="22"/>
      </w:rPr>
    </w:lvl>
    <w:lvl w:ilvl="2">
      <w:numFmt w:val="bullet"/>
      <w:lvlText w:val="•"/>
      <w:lvlJc w:val="left"/>
      <w:pPr>
        <w:ind w:left="2112" w:hanging="720"/>
      </w:pPr>
      <w:rPr>
        <w:rFonts w:hint="default"/>
      </w:rPr>
    </w:lvl>
    <w:lvl w:ilvl="3">
      <w:numFmt w:val="bullet"/>
      <w:lvlText w:val="•"/>
      <w:lvlJc w:val="left"/>
      <w:pPr>
        <w:ind w:left="3108" w:hanging="720"/>
      </w:pPr>
      <w:rPr>
        <w:rFonts w:hint="default"/>
      </w:rPr>
    </w:lvl>
    <w:lvl w:ilvl="4">
      <w:numFmt w:val="bullet"/>
      <w:lvlText w:val="•"/>
      <w:lvlJc w:val="left"/>
      <w:pPr>
        <w:ind w:left="4104" w:hanging="720"/>
      </w:pPr>
      <w:rPr>
        <w:rFonts w:hint="default"/>
      </w:rPr>
    </w:lvl>
    <w:lvl w:ilvl="5">
      <w:numFmt w:val="bullet"/>
      <w:lvlText w:val="•"/>
      <w:lvlJc w:val="left"/>
      <w:pPr>
        <w:ind w:left="5100" w:hanging="720"/>
      </w:pPr>
      <w:rPr>
        <w:rFonts w:hint="default"/>
      </w:rPr>
    </w:lvl>
    <w:lvl w:ilvl="6">
      <w:numFmt w:val="bullet"/>
      <w:lvlText w:val="•"/>
      <w:lvlJc w:val="left"/>
      <w:pPr>
        <w:ind w:left="6096" w:hanging="720"/>
      </w:pPr>
      <w:rPr>
        <w:rFonts w:hint="default"/>
      </w:rPr>
    </w:lvl>
    <w:lvl w:ilvl="7">
      <w:numFmt w:val="bullet"/>
      <w:lvlText w:val="•"/>
      <w:lvlJc w:val="left"/>
      <w:pPr>
        <w:ind w:left="7092" w:hanging="720"/>
      </w:pPr>
      <w:rPr>
        <w:rFonts w:hint="default"/>
      </w:rPr>
    </w:lvl>
    <w:lvl w:ilvl="8">
      <w:numFmt w:val="bullet"/>
      <w:lvlText w:val="•"/>
      <w:lvlJc w:val="left"/>
      <w:pPr>
        <w:ind w:left="8088" w:hanging="720"/>
      </w:pPr>
      <w:rPr>
        <w:rFonts w:hint="default"/>
      </w:rPr>
    </w:lvl>
  </w:abstractNum>
  <w:abstractNum w:abstractNumId="31" w15:restartNumberingAfterBreak="0">
    <w:nsid w:val="5B022630"/>
    <w:multiLevelType w:val="hybridMultilevel"/>
    <w:tmpl w:val="6C544122"/>
    <w:lvl w:ilvl="0" w:tplc="04100017">
      <w:start w:val="1"/>
      <w:numFmt w:val="lowerLetter"/>
      <w:lvlText w:val="%1)"/>
      <w:lvlJc w:val="left"/>
      <w:pPr>
        <w:ind w:left="112" w:hanging="260"/>
      </w:pPr>
      <w:rPr>
        <w:rFonts w:hint="default"/>
        <w:spacing w:val="-1"/>
        <w:w w:val="100"/>
        <w:sz w:val="22"/>
        <w:szCs w:val="22"/>
      </w:rPr>
    </w:lvl>
    <w:lvl w:ilvl="1" w:tplc="448AB0DA">
      <w:numFmt w:val="bullet"/>
      <w:lvlText w:val="•"/>
      <w:lvlJc w:val="left"/>
      <w:pPr>
        <w:ind w:left="1116" w:hanging="260"/>
      </w:pPr>
      <w:rPr>
        <w:rFonts w:hint="default"/>
      </w:rPr>
    </w:lvl>
    <w:lvl w:ilvl="2" w:tplc="0BD67B5E">
      <w:numFmt w:val="bullet"/>
      <w:lvlText w:val="•"/>
      <w:lvlJc w:val="left"/>
      <w:pPr>
        <w:ind w:left="2112" w:hanging="260"/>
      </w:pPr>
      <w:rPr>
        <w:rFonts w:hint="default"/>
      </w:rPr>
    </w:lvl>
    <w:lvl w:ilvl="3" w:tplc="55446BF6">
      <w:numFmt w:val="bullet"/>
      <w:lvlText w:val="•"/>
      <w:lvlJc w:val="left"/>
      <w:pPr>
        <w:ind w:left="3108" w:hanging="260"/>
      </w:pPr>
      <w:rPr>
        <w:rFonts w:hint="default"/>
      </w:rPr>
    </w:lvl>
    <w:lvl w:ilvl="4" w:tplc="52DAFAF2">
      <w:numFmt w:val="bullet"/>
      <w:lvlText w:val="•"/>
      <w:lvlJc w:val="left"/>
      <w:pPr>
        <w:ind w:left="4104" w:hanging="260"/>
      </w:pPr>
      <w:rPr>
        <w:rFonts w:hint="default"/>
      </w:rPr>
    </w:lvl>
    <w:lvl w:ilvl="5" w:tplc="B2F4BF5E">
      <w:numFmt w:val="bullet"/>
      <w:lvlText w:val="•"/>
      <w:lvlJc w:val="left"/>
      <w:pPr>
        <w:ind w:left="5100" w:hanging="260"/>
      </w:pPr>
      <w:rPr>
        <w:rFonts w:hint="default"/>
      </w:rPr>
    </w:lvl>
    <w:lvl w:ilvl="6" w:tplc="FC54C8C6">
      <w:numFmt w:val="bullet"/>
      <w:lvlText w:val="•"/>
      <w:lvlJc w:val="left"/>
      <w:pPr>
        <w:ind w:left="6096" w:hanging="260"/>
      </w:pPr>
      <w:rPr>
        <w:rFonts w:hint="default"/>
      </w:rPr>
    </w:lvl>
    <w:lvl w:ilvl="7" w:tplc="DA32401A">
      <w:numFmt w:val="bullet"/>
      <w:lvlText w:val="•"/>
      <w:lvlJc w:val="left"/>
      <w:pPr>
        <w:ind w:left="7092" w:hanging="260"/>
      </w:pPr>
      <w:rPr>
        <w:rFonts w:hint="default"/>
      </w:rPr>
    </w:lvl>
    <w:lvl w:ilvl="8" w:tplc="7A8A6200">
      <w:numFmt w:val="bullet"/>
      <w:lvlText w:val="•"/>
      <w:lvlJc w:val="left"/>
      <w:pPr>
        <w:ind w:left="8088" w:hanging="260"/>
      </w:pPr>
      <w:rPr>
        <w:rFonts w:hint="default"/>
      </w:rPr>
    </w:lvl>
  </w:abstractNum>
  <w:abstractNum w:abstractNumId="32" w15:restartNumberingAfterBreak="0">
    <w:nsid w:val="5C492D31"/>
    <w:multiLevelType w:val="multilevel"/>
    <w:tmpl w:val="E4DED616"/>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FAB5B9E"/>
    <w:multiLevelType w:val="hybridMultilevel"/>
    <w:tmpl w:val="E9981E32"/>
    <w:lvl w:ilvl="0" w:tplc="BABE9782">
      <w:start w:val="1"/>
      <w:numFmt w:val="lowerLetter"/>
      <w:lvlText w:val="%1)"/>
      <w:lvlJc w:val="left"/>
      <w:pPr>
        <w:ind w:left="112" w:hanging="332"/>
      </w:pPr>
      <w:rPr>
        <w:rFonts w:ascii="Arial" w:eastAsia="Arial" w:hAnsi="Arial" w:cs="Arial" w:hint="default"/>
        <w:spacing w:val="-1"/>
        <w:w w:val="100"/>
        <w:sz w:val="22"/>
        <w:szCs w:val="22"/>
      </w:rPr>
    </w:lvl>
    <w:lvl w:ilvl="1" w:tplc="E8EC4174">
      <w:numFmt w:val="bullet"/>
      <w:lvlText w:val="•"/>
      <w:lvlJc w:val="left"/>
      <w:pPr>
        <w:ind w:left="1116" w:hanging="332"/>
      </w:pPr>
      <w:rPr>
        <w:rFonts w:hint="default"/>
      </w:rPr>
    </w:lvl>
    <w:lvl w:ilvl="2" w:tplc="882097EC">
      <w:numFmt w:val="bullet"/>
      <w:lvlText w:val="•"/>
      <w:lvlJc w:val="left"/>
      <w:pPr>
        <w:ind w:left="2112" w:hanging="332"/>
      </w:pPr>
      <w:rPr>
        <w:rFonts w:hint="default"/>
      </w:rPr>
    </w:lvl>
    <w:lvl w:ilvl="3" w:tplc="E11480DE">
      <w:numFmt w:val="bullet"/>
      <w:lvlText w:val="•"/>
      <w:lvlJc w:val="left"/>
      <w:pPr>
        <w:ind w:left="3108" w:hanging="332"/>
      </w:pPr>
      <w:rPr>
        <w:rFonts w:hint="default"/>
      </w:rPr>
    </w:lvl>
    <w:lvl w:ilvl="4" w:tplc="41EA42A6">
      <w:numFmt w:val="bullet"/>
      <w:lvlText w:val="•"/>
      <w:lvlJc w:val="left"/>
      <w:pPr>
        <w:ind w:left="4104" w:hanging="332"/>
      </w:pPr>
      <w:rPr>
        <w:rFonts w:hint="default"/>
      </w:rPr>
    </w:lvl>
    <w:lvl w:ilvl="5" w:tplc="550C2A60">
      <w:numFmt w:val="bullet"/>
      <w:lvlText w:val="•"/>
      <w:lvlJc w:val="left"/>
      <w:pPr>
        <w:ind w:left="5100" w:hanging="332"/>
      </w:pPr>
      <w:rPr>
        <w:rFonts w:hint="default"/>
      </w:rPr>
    </w:lvl>
    <w:lvl w:ilvl="6" w:tplc="0E96EA70">
      <w:numFmt w:val="bullet"/>
      <w:lvlText w:val="•"/>
      <w:lvlJc w:val="left"/>
      <w:pPr>
        <w:ind w:left="6096" w:hanging="332"/>
      </w:pPr>
      <w:rPr>
        <w:rFonts w:hint="default"/>
      </w:rPr>
    </w:lvl>
    <w:lvl w:ilvl="7" w:tplc="911EB844">
      <w:numFmt w:val="bullet"/>
      <w:lvlText w:val="•"/>
      <w:lvlJc w:val="left"/>
      <w:pPr>
        <w:ind w:left="7092" w:hanging="332"/>
      </w:pPr>
      <w:rPr>
        <w:rFonts w:hint="default"/>
      </w:rPr>
    </w:lvl>
    <w:lvl w:ilvl="8" w:tplc="A90E0364">
      <w:numFmt w:val="bullet"/>
      <w:lvlText w:val="•"/>
      <w:lvlJc w:val="left"/>
      <w:pPr>
        <w:ind w:left="8088" w:hanging="332"/>
      </w:pPr>
      <w:rPr>
        <w:rFonts w:hint="default"/>
      </w:rPr>
    </w:lvl>
  </w:abstractNum>
  <w:abstractNum w:abstractNumId="34" w15:restartNumberingAfterBreak="0">
    <w:nsid w:val="60166AD8"/>
    <w:multiLevelType w:val="hybridMultilevel"/>
    <w:tmpl w:val="54D292C0"/>
    <w:lvl w:ilvl="0" w:tplc="3D50A432">
      <w:start w:val="1"/>
      <w:numFmt w:val="lowerLetter"/>
      <w:lvlText w:val="%1)"/>
      <w:lvlJc w:val="left"/>
      <w:pPr>
        <w:ind w:left="372" w:hanging="260"/>
      </w:pPr>
      <w:rPr>
        <w:rFonts w:ascii="Arial" w:eastAsia="Arial" w:hAnsi="Arial" w:cs="Arial" w:hint="default"/>
        <w:i/>
        <w:spacing w:val="-1"/>
        <w:w w:val="100"/>
        <w:sz w:val="22"/>
        <w:szCs w:val="22"/>
      </w:rPr>
    </w:lvl>
    <w:lvl w:ilvl="1" w:tplc="83D892CE">
      <w:numFmt w:val="bullet"/>
      <w:lvlText w:val="•"/>
      <w:lvlJc w:val="left"/>
      <w:pPr>
        <w:ind w:left="1350" w:hanging="260"/>
      </w:pPr>
      <w:rPr>
        <w:rFonts w:hint="default"/>
      </w:rPr>
    </w:lvl>
    <w:lvl w:ilvl="2" w:tplc="7CEE21FA">
      <w:numFmt w:val="bullet"/>
      <w:lvlText w:val="•"/>
      <w:lvlJc w:val="left"/>
      <w:pPr>
        <w:ind w:left="2320" w:hanging="260"/>
      </w:pPr>
      <w:rPr>
        <w:rFonts w:hint="default"/>
      </w:rPr>
    </w:lvl>
    <w:lvl w:ilvl="3" w:tplc="FD4604B2">
      <w:numFmt w:val="bullet"/>
      <w:lvlText w:val="•"/>
      <w:lvlJc w:val="left"/>
      <w:pPr>
        <w:ind w:left="3290" w:hanging="260"/>
      </w:pPr>
      <w:rPr>
        <w:rFonts w:hint="default"/>
      </w:rPr>
    </w:lvl>
    <w:lvl w:ilvl="4" w:tplc="7D2A3B32">
      <w:numFmt w:val="bullet"/>
      <w:lvlText w:val="•"/>
      <w:lvlJc w:val="left"/>
      <w:pPr>
        <w:ind w:left="4260" w:hanging="260"/>
      </w:pPr>
      <w:rPr>
        <w:rFonts w:hint="default"/>
      </w:rPr>
    </w:lvl>
    <w:lvl w:ilvl="5" w:tplc="7214F9FA">
      <w:numFmt w:val="bullet"/>
      <w:lvlText w:val="•"/>
      <w:lvlJc w:val="left"/>
      <w:pPr>
        <w:ind w:left="5230" w:hanging="260"/>
      </w:pPr>
      <w:rPr>
        <w:rFonts w:hint="default"/>
      </w:rPr>
    </w:lvl>
    <w:lvl w:ilvl="6" w:tplc="9D565B56">
      <w:numFmt w:val="bullet"/>
      <w:lvlText w:val="•"/>
      <w:lvlJc w:val="left"/>
      <w:pPr>
        <w:ind w:left="6200" w:hanging="260"/>
      </w:pPr>
      <w:rPr>
        <w:rFonts w:hint="default"/>
      </w:rPr>
    </w:lvl>
    <w:lvl w:ilvl="7" w:tplc="47AADC78">
      <w:numFmt w:val="bullet"/>
      <w:lvlText w:val="•"/>
      <w:lvlJc w:val="left"/>
      <w:pPr>
        <w:ind w:left="7170" w:hanging="260"/>
      </w:pPr>
      <w:rPr>
        <w:rFonts w:hint="default"/>
      </w:rPr>
    </w:lvl>
    <w:lvl w:ilvl="8" w:tplc="6C789474">
      <w:numFmt w:val="bullet"/>
      <w:lvlText w:val="•"/>
      <w:lvlJc w:val="left"/>
      <w:pPr>
        <w:ind w:left="8140" w:hanging="260"/>
      </w:pPr>
      <w:rPr>
        <w:rFonts w:hint="default"/>
      </w:rPr>
    </w:lvl>
  </w:abstractNum>
  <w:abstractNum w:abstractNumId="35" w15:restartNumberingAfterBreak="0">
    <w:nsid w:val="64044302"/>
    <w:multiLevelType w:val="multilevel"/>
    <w:tmpl w:val="8C400E32"/>
    <w:lvl w:ilvl="0">
      <w:start w:val="6"/>
      <w:numFmt w:val="decimal"/>
      <w:lvlText w:val="%1"/>
      <w:lvlJc w:val="left"/>
      <w:pPr>
        <w:ind w:left="112" w:hanging="720"/>
      </w:pPr>
      <w:rPr>
        <w:rFonts w:hint="default"/>
      </w:rPr>
    </w:lvl>
    <w:lvl w:ilvl="1">
      <w:start w:val="1"/>
      <w:numFmt w:val="decimal"/>
      <w:lvlText w:val="6.%2"/>
      <w:lvlJc w:val="left"/>
      <w:pPr>
        <w:ind w:left="112" w:hanging="720"/>
      </w:pPr>
      <w:rPr>
        <w:rFonts w:hint="default"/>
        <w:spacing w:val="-1"/>
        <w:w w:val="100"/>
        <w:sz w:val="22"/>
        <w:szCs w:val="22"/>
      </w:rPr>
    </w:lvl>
    <w:lvl w:ilvl="2">
      <w:numFmt w:val="bullet"/>
      <w:lvlText w:val=""/>
      <w:lvlJc w:val="left"/>
      <w:pPr>
        <w:ind w:left="1540" w:hanging="360"/>
      </w:pPr>
      <w:rPr>
        <w:rFonts w:ascii="Wingdings" w:eastAsia="Wingdings" w:hAnsi="Wingdings" w:cs="Wingdings" w:hint="default"/>
        <w:w w:val="100"/>
        <w:sz w:val="22"/>
        <w:szCs w:val="22"/>
      </w:rPr>
    </w:lvl>
    <w:lvl w:ilvl="3">
      <w:numFmt w:val="bullet"/>
      <w:lvlText w:val="•"/>
      <w:lvlJc w:val="left"/>
      <w:pPr>
        <w:ind w:left="3437" w:hanging="360"/>
      </w:pPr>
      <w:rPr>
        <w:rFonts w:hint="default"/>
      </w:rPr>
    </w:lvl>
    <w:lvl w:ilvl="4">
      <w:numFmt w:val="bullet"/>
      <w:lvlText w:val="•"/>
      <w:lvlJc w:val="left"/>
      <w:pPr>
        <w:ind w:left="4386" w:hanging="360"/>
      </w:pPr>
      <w:rPr>
        <w:rFonts w:hint="default"/>
      </w:rPr>
    </w:lvl>
    <w:lvl w:ilvl="5">
      <w:numFmt w:val="bullet"/>
      <w:lvlText w:val="•"/>
      <w:lvlJc w:val="left"/>
      <w:pPr>
        <w:ind w:left="5335" w:hanging="360"/>
      </w:pPr>
      <w:rPr>
        <w:rFonts w:hint="default"/>
      </w:rPr>
    </w:lvl>
    <w:lvl w:ilvl="6">
      <w:numFmt w:val="bullet"/>
      <w:lvlText w:val="•"/>
      <w:lvlJc w:val="left"/>
      <w:pPr>
        <w:ind w:left="6284" w:hanging="360"/>
      </w:pPr>
      <w:rPr>
        <w:rFonts w:hint="default"/>
      </w:rPr>
    </w:lvl>
    <w:lvl w:ilvl="7">
      <w:numFmt w:val="bullet"/>
      <w:lvlText w:val="•"/>
      <w:lvlJc w:val="left"/>
      <w:pPr>
        <w:ind w:left="7233" w:hanging="360"/>
      </w:pPr>
      <w:rPr>
        <w:rFonts w:hint="default"/>
      </w:rPr>
    </w:lvl>
    <w:lvl w:ilvl="8">
      <w:numFmt w:val="bullet"/>
      <w:lvlText w:val="•"/>
      <w:lvlJc w:val="left"/>
      <w:pPr>
        <w:ind w:left="8182" w:hanging="360"/>
      </w:pPr>
      <w:rPr>
        <w:rFonts w:hint="default"/>
      </w:rPr>
    </w:lvl>
  </w:abstractNum>
  <w:abstractNum w:abstractNumId="36" w15:restartNumberingAfterBreak="0">
    <w:nsid w:val="66CE2A47"/>
    <w:multiLevelType w:val="multilevel"/>
    <w:tmpl w:val="8CAE7930"/>
    <w:lvl w:ilvl="0">
      <w:start w:val="29"/>
      <w:numFmt w:val="decimal"/>
      <w:lvlText w:val="%1"/>
      <w:lvlJc w:val="left"/>
      <w:pPr>
        <w:ind w:left="112" w:hanging="529"/>
      </w:pPr>
      <w:rPr>
        <w:rFonts w:hint="default"/>
      </w:rPr>
    </w:lvl>
    <w:lvl w:ilvl="1">
      <w:start w:val="1"/>
      <w:numFmt w:val="decimal"/>
      <w:lvlText w:val="%1.%2"/>
      <w:lvlJc w:val="left"/>
      <w:pPr>
        <w:ind w:left="112" w:hanging="529"/>
      </w:pPr>
      <w:rPr>
        <w:rFonts w:ascii="Arial" w:eastAsia="Arial" w:hAnsi="Arial" w:cs="Arial" w:hint="default"/>
        <w:spacing w:val="-1"/>
        <w:w w:val="100"/>
        <w:sz w:val="22"/>
        <w:szCs w:val="22"/>
      </w:rPr>
    </w:lvl>
    <w:lvl w:ilvl="2">
      <w:numFmt w:val="bullet"/>
      <w:lvlText w:val="•"/>
      <w:lvlJc w:val="left"/>
      <w:pPr>
        <w:ind w:left="2112" w:hanging="529"/>
      </w:pPr>
      <w:rPr>
        <w:rFonts w:hint="default"/>
      </w:rPr>
    </w:lvl>
    <w:lvl w:ilvl="3">
      <w:numFmt w:val="bullet"/>
      <w:lvlText w:val="•"/>
      <w:lvlJc w:val="left"/>
      <w:pPr>
        <w:ind w:left="3108" w:hanging="529"/>
      </w:pPr>
      <w:rPr>
        <w:rFonts w:hint="default"/>
      </w:rPr>
    </w:lvl>
    <w:lvl w:ilvl="4">
      <w:numFmt w:val="bullet"/>
      <w:lvlText w:val="•"/>
      <w:lvlJc w:val="left"/>
      <w:pPr>
        <w:ind w:left="4104" w:hanging="529"/>
      </w:pPr>
      <w:rPr>
        <w:rFonts w:hint="default"/>
      </w:rPr>
    </w:lvl>
    <w:lvl w:ilvl="5">
      <w:numFmt w:val="bullet"/>
      <w:lvlText w:val="•"/>
      <w:lvlJc w:val="left"/>
      <w:pPr>
        <w:ind w:left="5100" w:hanging="529"/>
      </w:pPr>
      <w:rPr>
        <w:rFonts w:hint="default"/>
      </w:rPr>
    </w:lvl>
    <w:lvl w:ilvl="6">
      <w:numFmt w:val="bullet"/>
      <w:lvlText w:val="•"/>
      <w:lvlJc w:val="left"/>
      <w:pPr>
        <w:ind w:left="6096" w:hanging="529"/>
      </w:pPr>
      <w:rPr>
        <w:rFonts w:hint="default"/>
      </w:rPr>
    </w:lvl>
    <w:lvl w:ilvl="7">
      <w:numFmt w:val="bullet"/>
      <w:lvlText w:val="•"/>
      <w:lvlJc w:val="left"/>
      <w:pPr>
        <w:ind w:left="7092" w:hanging="529"/>
      </w:pPr>
      <w:rPr>
        <w:rFonts w:hint="default"/>
      </w:rPr>
    </w:lvl>
    <w:lvl w:ilvl="8">
      <w:numFmt w:val="bullet"/>
      <w:lvlText w:val="•"/>
      <w:lvlJc w:val="left"/>
      <w:pPr>
        <w:ind w:left="8088" w:hanging="529"/>
      </w:pPr>
      <w:rPr>
        <w:rFonts w:hint="default"/>
      </w:rPr>
    </w:lvl>
  </w:abstractNum>
  <w:abstractNum w:abstractNumId="37" w15:restartNumberingAfterBreak="0">
    <w:nsid w:val="68AF3C09"/>
    <w:multiLevelType w:val="multilevel"/>
    <w:tmpl w:val="B3EAC9BC"/>
    <w:lvl w:ilvl="0">
      <w:start w:val="25"/>
      <w:numFmt w:val="decimal"/>
      <w:lvlText w:val="%1"/>
      <w:lvlJc w:val="left"/>
      <w:pPr>
        <w:ind w:left="112" w:hanging="521"/>
      </w:pPr>
      <w:rPr>
        <w:rFonts w:hint="default"/>
      </w:rPr>
    </w:lvl>
    <w:lvl w:ilvl="1">
      <w:start w:val="1"/>
      <w:numFmt w:val="decimal"/>
      <w:lvlText w:val="%1.%2"/>
      <w:lvlJc w:val="left"/>
      <w:pPr>
        <w:ind w:left="112" w:hanging="521"/>
      </w:pPr>
      <w:rPr>
        <w:rFonts w:ascii="Arial" w:eastAsia="Arial" w:hAnsi="Arial" w:cs="Arial" w:hint="default"/>
        <w:spacing w:val="-1"/>
        <w:w w:val="100"/>
        <w:sz w:val="22"/>
        <w:szCs w:val="22"/>
      </w:rPr>
    </w:lvl>
    <w:lvl w:ilvl="2">
      <w:numFmt w:val="bullet"/>
      <w:lvlText w:val="•"/>
      <w:lvlJc w:val="left"/>
      <w:pPr>
        <w:ind w:left="2112" w:hanging="521"/>
      </w:pPr>
      <w:rPr>
        <w:rFonts w:hint="default"/>
      </w:rPr>
    </w:lvl>
    <w:lvl w:ilvl="3">
      <w:numFmt w:val="bullet"/>
      <w:lvlText w:val="•"/>
      <w:lvlJc w:val="left"/>
      <w:pPr>
        <w:ind w:left="3108" w:hanging="521"/>
      </w:pPr>
      <w:rPr>
        <w:rFonts w:hint="default"/>
      </w:rPr>
    </w:lvl>
    <w:lvl w:ilvl="4">
      <w:numFmt w:val="bullet"/>
      <w:lvlText w:val="•"/>
      <w:lvlJc w:val="left"/>
      <w:pPr>
        <w:ind w:left="4104" w:hanging="521"/>
      </w:pPr>
      <w:rPr>
        <w:rFonts w:hint="default"/>
      </w:rPr>
    </w:lvl>
    <w:lvl w:ilvl="5">
      <w:numFmt w:val="bullet"/>
      <w:lvlText w:val="•"/>
      <w:lvlJc w:val="left"/>
      <w:pPr>
        <w:ind w:left="5100" w:hanging="521"/>
      </w:pPr>
      <w:rPr>
        <w:rFonts w:hint="default"/>
      </w:rPr>
    </w:lvl>
    <w:lvl w:ilvl="6">
      <w:numFmt w:val="bullet"/>
      <w:lvlText w:val="•"/>
      <w:lvlJc w:val="left"/>
      <w:pPr>
        <w:ind w:left="6096" w:hanging="521"/>
      </w:pPr>
      <w:rPr>
        <w:rFonts w:hint="default"/>
      </w:rPr>
    </w:lvl>
    <w:lvl w:ilvl="7">
      <w:numFmt w:val="bullet"/>
      <w:lvlText w:val="•"/>
      <w:lvlJc w:val="left"/>
      <w:pPr>
        <w:ind w:left="7092" w:hanging="521"/>
      </w:pPr>
      <w:rPr>
        <w:rFonts w:hint="default"/>
      </w:rPr>
    </w:lvl>
    <w:lvl w:ilvl="8">
      <w:numFmt w:val="bullet"/>
      <w:lvlText w:val="•"/>
      <w:lvlJc w:val="left"/>
      <w:pPr>
        <w:ind w:left="8088" w:hanging="521"/>
      </w:pPr>
      <w:rPr>
        <w:rFonts w:hint="default"/>
      </w:rPr>
    </w:lvl>
  </w:abstractNum>
  <w:abstractNum w:abstractNumId="38" w15:restartNumberingAfterBreak="0">
    <w:nsid w:val="6BFF73DF"/>
    <w:multiLevelType w:val="multilevel"/>
    <w:tmpl w:val="C18CBC0A"/>
    <w:lvl w:ilvl="0">
      <w:start w:val="13"/>
      <w:numFmt w:val="decimal"/>
      <w:lvlText w:val="%1"/>
      <w:lvlJc w:val="left"/>
      <w:pPr>
        <w:ind w:left="112" w:hanging="721"/>
      </w:pPr>
      <w:rPr>
        <w:rFonts w:hint="default"/>
      </w:rPr>
    </w:lvl>
    <w:lvl w:ilvl="1">
      <w:start w:val="1"/>
      <w:numFmt w:val="decimal"/>
      <w:lvlText w:val="%1.%2"/>
      <w:lvlJc w:val="left"/>
      <w:pPr>
        <w:ind w:left="112" w:hanging="721"/>
      </w:pPr>
      <w:rPr>
        <w:rFonts w:ascii="Arial" w:eastAsia="Arial" w:hAnsi="Arial" w:cs="Arial" w:hint="default"/>
        <w:spacing w:val="-1"/>
        <w:w w:val="100"/>
        <w:sz w:val="22"/>
        <w:szCs w:val="22"/>
      </w:rPr>
    </w:lvl>
    <w:lvl w:ilvl="2">
      <w:numFmt w:val="bullet"/>
      <w:lvlText w:val="•"/>
      <w:lvlJc w:val="left"/>
      <w:pPr>
        <w:ind w:left="2112" w:hanging="721"/>
      </w:pPr>
      <w:rPr>
        <w:rFonts w:hint="default"/>
      </w:rPr>
    </w:lvl>
    <w:lvl w:ilvl="3">
      <w:numFmt w:val="bullet"/>
      <w:lvlText w:val="•"/>
      <w:lvlJc w:val="left"/>
      <w:pPr>
        <w:ind w:left="3108" w:hanging="721"/>
      </w:pPr>
      <w:rPr>
        <w:rFonts w:hint="default"/>
      </w:rPr>
    </w:lvl>
    <w:lvl w:ilvl="4">
      <w:numFmt w:val="bullet"/>
      <w:lvlText w:val="•"/>
      <w:lvlJc w:val="left"/>
      <w:pPr>
        <w:ind w:left="4104" w:hanging="721"/>
      </w:pPr>
      <w:rPr>
        <w:rFonts w:hint="default"/>
      </w:rPr>
    </w:lvl>
    <w:lvl w:ilvl="5">
      <w:numFmt w:val="bullet"/>
      <w:lvlText w:val="•"/>
      <w:lvlJc w:val="left"/>
      <w:pPr>
        <w:ind w:left="5100" w:hanging="721"/>
      </w:pPr>
      <w:rPr>
        <w:rFonts w:hint="default"/>
      </w:rPr>
    </w:lvl>
    <w:lvl w:ilvl="6">
      <w:numFmt w:val="bullet"/>
      <w:lvlText w:val="•"/>
      <w:lvlJc w:val="left"/>
      <w:pPr>
        <w:ind w:left="6096" w:hanging="721"/>
      </w:pPr>
      <w:rPr>
        <w:rFonts w:hint="default"/>
      </w:rPr>
    </w:lvl>
    <w:lvl w:ilvl="7">
      <w:numFmt w:val="bullet"/>
      <w:lvlText w:val="•"/>
      <w:lvlJc w:val="left"/>
      <w:pPr>
        <w:ind w:left="7092" w:hanging="721"/>
      </w:pPr>
      <w:rPr>
        <w:rFonts w:hint="default"/>
      </w:rPr>
    </w:lvl>
    <w:lvl w:ilvl="8">
      <w:numFmt w:val="bullet"/>
      <w:lvlText w:val="•"/>
      <w:lvlJc w:val="left"/>
      <w:pPr>
        <w:ind w:left="8088" w:hanging="721"/>
      </w:pPr>
      <w:rPr>
        <w:rFonts w:hint="default"/>
      </w:rPr>
    </w:lvl>
  </w:abstractNum>
  <w:abstractNum w:abstractNumId="39" w15:restartNumberingAfterBreak="0">
    <w:nsid w:val="6C901169"/>
    <w:multiLevelType w:val="multilevel"/>
    <w:tmpl w:val="74EE2ABA"/>
    <w:lvl w:ilvl="0">
      <w:start w:val="23"/>
      <w:numFmt w:val="decimal"/>
      <w:lvlText w:val="%1"/>
      <w:lvlJc w:val="left"/>
      <w:pPr>
        <w:ind w:left="604" w:hanging="493"/>
      </w:pPr>
      <w:rPr>
        <w:rFonts w:hint="default"/>
      </w:rPr>
    </w:lvl>
    <w:lvl w:ilvl="1">
      <w:start w:val="2"/>
      <w:numFmt w:val="decimal"/>
      <w:lvlText w:val="%1.%2"/>
      <w:lvlJc w:val="left"/>
      <w:pPr>
        <w:ind w:left="604" w:hanging="493"/>
      </w:pPr>
      <w:rPr>
        <w:rFonts w:ascii="Arial" w:eastAsia="Arial" w:hAnsi="Arial" w:cs="Arial" w:hint="default"/>
        <w:b/>
        <w:bCs/>
        <w:spacing w:val="-1"/>
        <w:w w:val="100"/>
        <w:sz w:val="22"/>
        <w:szCs w:val="22"/>
      </w:rPr>
    </w:lvl>
    <w:lvl w:ilvl="2">
      <w:start w:val="1"/>
      <w:numFmt w:val="decimal"/>
      <w:lvlText w:val="%1.%2.%3"/>
      <w:lvlJc w:val="left"/>
      <w:pPr>
        <w:ind w:left="112" w:hanging="725"/>
      </w:pPr>
      <w:rPr>
        <w:rFonts w:ascii="Arial" w:eastAsia="Arial" w:hAnsi="Arial" w:cs="Arial" w:hint="default"/>
        <w:spacing w:val="-1"/>
        <w:w w:val="100"/>
        <w:sz w:val="22"/>
        <w:szCs w:val="22"/>
      </w:rPr>
    </w:lvl>
    <w:lvl w:ilvl="3">
      <w:numFmt w:val="bullet"/>
      <w:lvlText w:val="•"/>
      <w:lvlJc w:val="left"/>
      <w:pPr>
        <w:ind w:left="2706" w:hanging="725"/>
      </w:pPr>
      <w:rPr>
        <w:rFonts w:hint="default"/>
      </w:rPr>
    </w:lvl>
    <w:lvl w:ilvl="4">
      <w:numFmt w:val="bullet"/>
      <w:lvlText w:val="•"/>
      <w:lvlJc w:val="left"/>
      <w:pPr>
        <w:ind w:left="3760" w:hanging="725"/>
      </w:pPr>
      <w:rPr>
        <w:rFonts w:hint="default"/>
      </w:rPr>
    </w:lvl>
    <w:lvl w:ilvl="5">
      <w:numFmt w:val="bullet"/>
      <w:lvlText w:val="•"/>
      <w:lvlJc w:val="left"/>
      <w:pPr>
        <w:ind w:left="4813" w:hanging="725"/>
      </w:pPr>
      <w:rPr>
        <w:rFonts w:hint="default"/>
      </w:rPr>
    </w:lvl>
    <w:lvl w:ilvl="6">
      <w:numFmt w:val="bullet"/>
      <w:lvlText w:val="•"/>
      <w:lvlJc w:val="left"/>
      <w:pPr>
        <w:ind w:left="5866" w:hanging="725"/>
      </w:pPr>
      <w:rPr>
        <w:rFonts w:hint="default"/>
      </w:rPr>
    </w:lvl>
    <w:lvl w:ilvl="7">
      <w:numFmt w:val="bullet"/>
      <w:lvlText w:val="•"/>
      <w:lvlJc w:val="left"/>
      <w:pPr>
        <w:ind w:left="6920" w:hanging="725"/>
      </w:pPr>
      <w:rPr>
        <w:rFonts w:hint="default"/>
      </w:rPr>
    </w:lvl>
    <w:lvl w:ilvl="8">
      <w:numFmt w:val="bullet"/>
      <w:lvlText w:val="•"/>
      <w:lvlJc w:val="left"/>
      <w:pPr>
        <w:ind w:left="7973" w:hanging="725"/>
      </w:pPr>
      <w:rPr>
        <w:rFonts w:hint="default"/>
      </w:rPr>
    </w:lvl>
  </w:abstractNum>
  <w:abstractNum w:abstractNumId="40" w15:restartNumberingAfterBreak="0">
    <w:nsid w:val="6F71003C"/>
    <w:multiLevelType w:val="multilevel"/>
    <w:tmpl w:val="70DC2F46"/>
    <w:lvl w:ilvl="0">
      <w:start w:val="5"/>
      <w:numFmt w:val="decimal"/>
      <w:lvlText w:val="%1"/>
      <w:lvlJc w:val="left"/>
      <w:pPr>
        <w:ind w:left="112" w:hanging="720"/>
      </w:pPr>
      <w:rPr>
        <w:rFonts w:hint="default"/>
      </w:rPr>
    </w:lvl>
    <w:lvl w:ilvl="1">
      <w:start w:val="1"/>
      <w:numFmt w:val="decimal"/>
      <w:lvlText w:val="%1.%2"/>
      <w:lvlJc w:val="left"/>
      <w:pPr>
        <w:ind w:left="112" w:hanging="720"/>
      </w:pPr>
      <w:rPr>
        <w:rFonts w:ascii="Arial" w:eastAsia="Arial" w:hAnsi="Arial" w:cs="Arial" w:hint="default"/>
        <w:spacing w:val="-1"/>
        <w:w w:val="100"/>
        <w:sz w:val="22"/>
        <w:szCs w:val="22"/>
      </w:rPr>
    </w:lvl>
    <w:lvl w:ilvl="2">
      <w:numFmt w:val="bullet"/>
      <w:lvlText w:val="•"/>
      <w:lvlJc w:val="left"/>
      <w:pPr>
        <w:ind w:left="2112" w:hanging="720"/>
      </w:pPr>
      <w:rPr>
        <w:rFonts w:hint="default"/>
      </w:rPr>
    </w:lvl>
    <w:lvl w:ilvl="3">
      <w:numFmt w:val="bullet"/>
      <w:lvlText w:val="•"/>
      <w:lvlJc w:val="left"/>
      <w:pPr>
        <w:ind w:left="3108" w:hanging="720"/>
      </w:pPr>
      <w:rPr>
        <w:rFonts w:hint="default"/>
      </w:rPr>
    </w:lvl>
    <w:lvl w:ilvl="4">
      <w:numFmt w:val="bullet"/>
      <w:lvlText w:val="•"/>
      <w:lvlJc w:val="left"/>
      <w:pPr>
        <w:ind w:left="4104" w:hanging="720"/>
      </w:pPr>
      <w:rPr>
        <w:rFonts w:hint="default"/>
      </w:rPr>
    </w:lvl>
    <w:lvl w:ilvl="5">
      <w:numFmt w:val="bullet"/>
      <w:lvlText w:val="•"/>
      <w:lvlJc w:val="left"/>
      <w:pPr>
        <w:ind w:left="5100" w:hanging="720"/>
      </w:pPr>
      <w:rPr>
        <w:rFonts w:hint="default"/>
      </w:rPr>
    </w:lvl>
    <w:lvl w:ilvl="6">
      <w:numFmt w:val="bullet"/>
      <w:lvlText w:val="•"/>
      <w:lvlJc w:val="left"/>
      <w:pPr>
        <w:ind w:left="6096" w:hanging="720"/>
      </w:pPr>
      <w:rPr>
        <w:rFonts w:hint="default"/>
      </w:rPr>
    </w:lvl>
    <w:lvl w:ilvl="7">
      <w:numFmt w:val="bullet"/>
      <w:lvlText w:val="•"/>
      <w:lvlJc w:val="left"/>
      <w:pPr>
        <w:ind w:left="7092" w:hanging="720"/>
      </w:pPr>
      <w:rPr>
        <w:rFonts w:hint="default"/>
      </w:rPr>
    </w:lvl>
    <w:lvl w:ilvl="8">
      <w:numFmt w:val="bullet"/>
      <w:lvlText w:val="•"/>
      <w:lvlJc w:val="left"/>
      <w:pPr>
        <w:ind w:left="8088" w:hanging="720"/>
      </w:pPr>
      <w:rPr>
        <w:rFonts w:hint="default"/>
      </w:rPr>
    </w:lvl>
  </w:abstractNum>
  <w:abstractNum w:abstractNumId="41" w15:restartNumberingAfterBreak="0">
    <w:nsid w:val="70F24B9F"/>
    <w:multiLevelType w:val="multilevel"/>
    <w:tmpl w:val="753CEBE4"/>
    <w:lvl w:ilvl="0">
      <w:start w:val="7"/>
      <w:numFmt w:val="decimal"/>
      <w:lvlText w:val="%1"/>
      <w:lvlJc w:val="left"/>
      <w:pPr>
        <w:ind w:left="112" w:hanging="720"/>
      </w:pPr>
      <w:rPr>
        <w:rFonts w:hint="default"/>
      </w:rPr>
    </w:lvl>
    <w:lvl w:ilvl="1">
      <w:start w:val="1"/>
      <w:numFmt w:val="decimal"/>
      <w:lvlText w:val="7.%2"/>
      <w:lvlJc w:val="left"/>
      <w:pPr>
        <w:ind w:left="112" w:hanging="720"/>
      </w:pPr>
      <w:rPr>
        <w:rFonts w:hint="default"/>
        <w:spacing w:val="-1"/>
        <w:w w:val="100"/>
        <w:sz w:val="22"/>
        <w:szCs w:val="22"/>
      </w:rPr>
    </w:lvl>
    <w:lvl w:ilvl="2">
      <w:numFmt w:val="bullet"/>
      <w:lvlText w:val="•"/>
      <w:lvlJc w:val="left"/>
      <w:pPr>
        <w:ind w:left="2112" w:hanging="720"/>
      </w:pPr>
      <w:rPr>
        <w:rFonts w:hint="default"/>
      </w:rPr>
    </w:lvl>
    <w:lvl w:ilvl="3">
      <w:numFmt w:val="bullet"/>
      <w:lvlText w:val="•"/>
      <w:lvlJc w:val="left"/>
      <w:pPr>
        <w:ind w:left="3108" w:hanging="720"/>
      </w:pPr>
      <w:rPr>
        <w:rFonts w:hint="default"/>
      </w:rPr>
    </w:lvl>
    <w:lvl w:ilvl="4">
      <w:numFmt w:val="bullet"/>
      <w:lvlText w:val="•"/>
      <w:lvlJc w:val="left"/>
      <w:pPr>
        <w:ind w:left="4104" w:hanging="720"/>
      </w:pPr>
      <w:rPr>
        <w:rFonts w:hint="default"/>
      </w:rPr>
    </w:lvl>
    <w:lvl w:ilvl="5">
      <w:numFmt w:val="bullet"/>
      <w:lvlText w:val="•"/>
      <w:lvlJc w:val="left"/>
      <w:pPr>
        <w:ind w:left="5100" w:hanging="720"/>
      </w:pPr>
      <w:rPr>
        <w:rFonts w:hint="default"/>
      </w:rPr>
    </w:lvl>
    <w:lvl w:ilvl="6">
      <w:numFmt w:val="bullet"/>
      <w:lvlText w:val="•"/>
      <w:lvlJc w:val="left"/>
      <w:pPr>
        <w:ind w:left="6096" w:hanging="720"/>
      </w:pPr>
      <w:rPr>
        <w:rFonts w:hint="default"/>
      </w:rPr>
    </w:lvl>
    <w:lvl w:ilvl="7">
      <w:numFmt w:val="bullet"/>
      <w:lvlText w:val="•"/>
      <w:lvlJc w:val="left"/>
      <w:pPr>
        <w:ind w:left="7092" w:hanging="720"/>
      </w:pPr>
      <w:rPr>
        <w:rFonts w:hint="default"/>
      </w:rPr>
    </w:lvl>
    <w:lvl w:ilvl="8">
      <w:numFmt w:val="bullet"/>
      <w:lvlText w:val="•"/>
      <w:lvlJc w:val="left"/>
      <w:pPr>
        <w:ind w:left="8088" w:hanging="720"/>
      </w:pPr>
      <w:rPr>
        <w:rFonts w:hint="default"/>
      </w:rPr>
    </w:lvl>
  </w:abstractNum>
  <w:abstractNum w:abstractNumId="42" w15:restartNumberingAfterBreak="0">
    <w:nsid w:val="758B3699"/>
    <w:multiLevelType w:val="multilevel"/>
    <w:tmpl w:val="8D1040B6"/>
    <w:lvl w:ilvl="0">
      <w:start w:val="16"/>
      <w:numFmt w:val="decimal"/>
      <w:lvlText w:val="%1"/>
      <w:lvlJc w:val="left"/>
      <w:pPr>
        <w:ind w:left="112" w:hanging="615"/>
      </w:pPr>
      <w:rPr>
        <w:rFonts w:hint="default"/>
      </w:rPr>
    </w:lvl>
    <w:lvl w:ilvl="1">
      <w:start w:val="1"/>
      <w:numFmt w:val="decimal"/>
      <w:lvlText w:val="%1.%2"/>
      <w:lvlJc w:val="left"/>
      <w:pPr>
        <w:ind w:left="112" w:hanging="615"/>
      </w:pPr>
      <w:rPr>
        <w:rFonts w:ascii="Arial" w:eastAsia="Arial" w:hAnsi="Arial" w:cs="Arial" w:hint="default"/>
        <w:spacing w:val="-1"/>
        <w:w w:val="100"/>
        <w:sz w:val="22"/>
        <w:szCs w:val="22"/>
      </w:rPr>
    </w:lvl>
    <w:lvl w:ilvl="2">
      <w:numFmt w:val="bullet"/>
      <w:lvlText w:val="•"/>
      <w:lvlJc w:val="left"/>
      <w:pPr>
        <w:ind w:left="2112" w:hanging="615"/>
      </w:pPr>
      <w:rPr>
        <w:rFonts w:hint="default"/>
      </w:rPr>
    </w:lvl>
    <w:lvl w:ilvl="3">
      <w:numFmt w:val="bullet"/>
      <w:lvlText w:val="•"/>
      <w:lvlJc w:val="left"/>
      <w:pPr>
        <w:ind w:left="3108" w:hanging="615"/>
      </w:pPr>
      <w:rPr>
        <w:rFonts w:hint="default"/>
      </w:rPr>
    </w:lvl>
    <w:lvl w:ilvl="4">
      <w:numFmt w:val="bullet"/>
      <w:lvlText w:val="•"/>
      <w:lvlJc w:val="left"/>
      <w:pPr>
        <w:ind w:left="4104" w:hanging="615"/>
      </w:pPr>
      <w:rPr>
        <w:rFonts w:hint="default"/>
      </w:rPr>
    </w:lvl>
    <w:lvl w:ilvl="5">
      <w:numFmt w:val="bullet"/>
      <w:lvlText w:val="•"/>
      <w:lvlJc w:val="left"/>
      <w:pPr>
        <w:ind w:left="5100" w:hanging="615"/>
      </w:pPr>
      <w:rPr>
        <w:rFonts w:hint="default"/>
      </w:rPr>
    </w:lvl>
    <w:lvl w:ilvl="6">
      <w:numFmt w:val="bullet"/>
      <w:lvlText w:val="•"/>
      <w:lvlJc w:val="left"/>
      <w:pPr>
        <w:ind w:left="6096" w:hanging="615"/>
      </w:pPr>
      <w:rPr>
        <w:rFonts w:hint="default"/>
      </w:rPr>
    </w:lvl>
    <w:lvl w:ilvl="7">
      <w:numFmt w:val="bullet"/>
      <w:lvlText w:val="•"/>
      <w:lvlJc w:val="left"/>
      <w:pPr>
        <w:ind w:left="7092" w:hanging="615"/>
      </w:pPr>
      <w:rPr>
        <w:rFonts w:hint="default"/>
      </w:rPr>
    </w:lvl>
    <w:lvl w:ilvl="8">
      <w:numFmt w:val="bullet"/>
      <w:lvlText w:val="•"/>
      <w:lvlJc w:val="left"/>
      <w:pPr>
        <w:ind w:left="8088" w:hanging="615"/>
      </w:pPr>
      <w:rPr>
        <w:rFonts w:hint="default"/>
      </w:rPr>
    </w:lvl>
  </w:abstractNum>
  <w:abstractNum w:abstractNumId="43" w15:restartNumberingAfterBreak="0">
    <w:nsid w:val="79D82CB9"/>
    <w:multiLevelType w:val="hybridMultilevel"/>
    <w:tmpl w:val="F842BDC2"/>
    <w:lvl w:ilvl="0" w:tplc="04100017">
      <w:start w:val="1"/>
      <w:numFmt w:val="lowerLetter"/>
      <w:lvlText w:val="%1)"/>
      <w:lvlJc w:val="left"/>
      <w:pPr>
        <w:ind w:left="112" w:hanging="332"/>
      </w:pPr>
      <w:rPr>
        <w:rFonts w:hint="default"/>
        <w:spacing w:val="-1"/>
        <w:w w:val="100"/>
        <w:sz w:val="22"/>
        <w:szCs w:val="22"/>
      </w:rPr>
    </w:lvl>
    <w:lvl w:ilvl="1" w:tplc="E8EC4174">
      <w:numFmt w:val="bullet"/>
      <w:lvlText w:val="•"/>
      <w:lvlJc w:val="left"/>
      <w:pPr>
        <w:ind w:left="1116" w:hanging="332"/>
      </w:pPr>
      <w:rPr>
        <w:rFonts w:hint="default"/>
      </w:rPr>
    </w:lvl>
    <w:lvl w:ilvl="2" w:tplc="882097EC">
      <w:numFmt w:val="bullet"/>
      <w:lvlText w:val="•"/>
      <w:lvlJc w:val="left"/>
      <w:pPr>
        <w:ind w:left="2112" w:hanging="332"/>
      </w:pPr>
      <w:rPr>
        <w:rFonts w:hint="default"/>
      </w:rPr>
    </w:lvl>
    <w:lvl w:ilvl="3" w:tplc="E11480DE">
      <w:numFmt w:val="bullet"/>
      <w:lvlText w:val="•"/>
      <w:lvlJc w:val="left"/>
      <w:pPr>
        <w:ind w:left="3108" w:hanging="332"/>
      </w:pPr>
      <w:rPr>
        <w:rFonts w:hint="default"/>
      </w:rPr>
    </w:lvl>
    <w:lvl w:ilvl="4" w:tplc="41EA42A6">
      <w:numFmt w:val="bullet"/>
      <w:lvlText w:val="•"/>
      <w:lvlJc w:val="left"/>
      <w:pPr>
        <w:ind w:left="4104" w:hanging="332"/>
      </w:pPr>
      <w:rPr>
        <w:rFonts w:hint="default"/>
      </w:rPr>
    </w:lvl>
    <w:lvl w:ilvl="5" w:tplc="550C2A60">
      <w:numFmt w:val="bullet"/>
      <w:lvlText w:val="•"/>
      <w:lvlJc w:val="left"/>
      <w:pPr>
        <w:ind w:left="5100" w:hanging="332"/>
      </w:pPr>
      <w:rPr>
        <w:rFonts w:hint="default"/>
      </w:rPr>
    </w:lvl>
    <w:lvl w:ilvl="6" w:tplc="0E96EA70">
      <w:numFmt w:val="bullet"/>
      <w:lvlText w:val="•"/>
      <w:lvlJc w:val="left"/>
      <w:pPr>
        <w:ind w:left="6096" w:hanging="332"/>
      </w:pPr>
      <w:rPr>
        <w:rFonts w:hint="default"/>
      </w:rPr>
    </w:lvl>
    <w:lvl w:ilvl="7" w:tplc="911EB844">
      <w:numFmt w:val="bullet"/>
      <w:lvlText w:val="•"/>
      <w:lvlJc w:val="left"/>
      <w:pPr>
        <w:ind w:left="7092" w:hanging="332"/>
      </w:pPr>
      <w:rPr>
        <w:rFonts w:hint="default"/>
      </w:rPr>
    </w:lvl>
    <w:lvl w:ilvl="8" w:tplc="A90E0364">
      <w:numFmt w:val="bullet"/>
      <w:lvlText w:val="•"/>
      <w:lvlJc w:val="left"/>
      <w:pPr>
        <w:ind w:left="8088" w:hanging="332"/>
      </w:pPr>
      <w:rPr>
        <w:rFonts w:hint="default"/>
      </w:rPr>
    </w:lvl>
  </w:abstractNum>
  <w:abstractNum w:abstractNumId="44" w15:restartNumberingAfterBreak="0">
    <w:nsid w:val="7B281259"/>
    <w:multiLevelType w:val="multilevel"/>
    <w:tmpl w:val="F88803B8"/>
    <w:lvl w:ilvl="0">
      <w:start w:val="30"/>
      <w:numFmt w:val="decimal"/>
      <w:lvlText w:val="%1"/>
      <w:lvlJc w:val="left"/>
      <w:pPr>
        <w:ind w:left="112" w:hanging="495"/>
      </w:pPr>
      <w:rPr>
        <w:rFonts w:hint="default"/>
      </w:rPr>
    </w:lvl>
    <w:lvl w:ilvl="1">
      <w:start w:val="1"/>
      <w:numFmt w:val="decimal"/>
      <w:lvlText w:val="%1.%2"/>
      <w:lvlJc w:val="left"/>
      <w:pPr>
        <w:ind w:left="112" w:hanging="495"/>
      </w:pPr>
      <w:rPr>
        <w:rFonts w:ascii="Arial" w:eastAsia="Arial" w:hAnsi="Arial" w:cs="Arial" w:hint="default"/>
        <w:spacing w:val="-1"/>
        <w:w w:val="100"/>
        <w:sz w:val="22"/>
        <w:szCs w:val="22"/>
      </w:rPr>
    </w:lvl>
    <w:lvl w:ilvl="2">
      <w:numFmt w:val="bullet"/>
      <w:lvlText w:val="•"/>
      <w:lvlJc w:val="left"/>
      <w:pPr>
        <w:ind w:left="2112" w:hanging="495"/>
      </w:pPr>
      <w:rPr>
        <w:rFonts w:hint="default"/>
      </w:rPr>
    </w:lvl>
    <w:lvl w:ilvl="3">
      <w:numFmt w:val="bullet"/>
      <w:lvlText w:val="•"/>
      <w:lvlJc w:val="left"/>
      <w:pPr>
        <w:ind w:left="3108" w:hanging="495"/>
      </w:pPr>
      <w:rPr>
        <w:rFonts w:hint="default"/>
      </w:rPr>
    </w:lvl>
    <w:lvl w:ilvl="4">
      <w:numFmt w:val="bullet"/>
      <w:lvlText w:val="•"/>
      <w:lvlJc w:val="left"/>
      <w:pPr>
        <w:ind w:left="4104" w:hanging="495"/>
      </w:pPr>
      <w:rPr>
        <w:rFonts w:hint="default"/>
      </w:rPr>
    </w:lvl>
    <w:lvl w:ilvl="5">
      <w:numFmt w:val="bullet"/>
      <w:lvlText w:val="•"/>
      <w:lvlJc w:val="left"/>
      <w:pPr>
        <w:ind w:left="5100" w:hanging="495"/>
      </w:pPr>
      <w:rPr>
        <w:rFonts w:hint="default"/>
      </w:rPr>
    </w:lvl>
    <w:lvl w:ilvl="6">
      <w:numFmt w:val="bullet"/>
      <w:lvlText w:val="•"/>
      <w:lvlJc w:val="left"/>
      <w:pPr>
        <w:ind w:left="6096" w:hanging="495"/>
      </w:pPr>
      <w:rPr>
        <w:rFonts w:hint="default"/>
      </w:rPr>
    </w:lvl>
    <w:lvl w:ilvl="7">
      <w:numFmt w:val="bullet"/>
      <w:lvlText w:val="•"/>
      <w:lvlJc w:val="left"/>
      <w:pPr>
        <w:ind w:left="7092" w:hanging="495"/>
      </w:pPr>
      <w:rPr>
        <w:rFonts w:hint="default"/>
      </w:rPr>
    </w:lvl>
    <w:lvl w:ilvl="8">
      <w:numFmt w:val="bullet"/>
      <w:lvlText w:val="•"/>
      <w:lvlJc w:val="left"/>
      <w:pPr>
        <w:ind w:left="8088" w:hanging="495"/>
      </w:pPr>
      <w:rPr>
        <w:rFonts w:hint="default"/>
      </w:rPr>
    </w:lvl>
  </w:abstractNum>
  <w:abstractNum w:abstractNumId="45" w15:restartNumberingAfterBreak="0">
    <w:nsid w:val="7D4F148C"/>
    <w:multiLevelType w:val="multilevel"/>
    <w:tmpl w:val="E3DABF54"/>
    <w:lvl w:ilvl="0">
      <w:start w:val="2"/>
      <w:numFmt w:val="decimal"/>
      <w:lvlText w:val="%1"/>
      <w:lvlJc w:val="left"/>
      <w:pPr>
        <w:ind w:left="112" w:hanging="720"/>
      </w:pPr>
      <w:rPr>
        <w:rFonts w:hint="default"/>
      </w:rPr>
    </w:lvl>
    <w:lvl w:ilvl="1">
      <w:start w:val="1"/>
      <w:numFmt w:val="decimal"/>
      <w:lvlText w:val="1.%2"/>
      <w:lvlJc w:val="left"/>
      <w:pPr>
        <w:ind w:left="112" w:hanging="720"/>
      </w:pPr>
      <w:rPr>
        <w:rFonts w:hint="default"/>
        <w:spacing w:val="-1"/>
        <w:w w:val="100"/>
        <w:sz w:val="22"/>
        <w:szCs w:val="22"/>
      </w:rPr>
    </w:lvl>
    <w:lvl w:ilvl="2">
      <w:numFmt w:val="bullet"/>
      <w:lvlText w:val="•"/>
      <w:lvlJc w:val="left"/>
      <w:pPr>
        <w:ind w:left="2112" w:hanging="720"/>
      </w:pPr>
      <w:rPr>
        <w:rFonts w:hint="default"/>
      </w:rPr>
    </w:lvl>
    <w:lvl w:ilvl="3">
      <w:numFmt w:val="bullet"/>
      <w:lvlText w:val="•"/>
      <w:lvlJc w:val="left"/>
      <w:pPr>
        <w:ind w:left="3108" w:hanging="720"/>
      </w:pPr>
      <w:rPr>
        <w:rFonts w:hint="default"/>
      </w:rPr>
    </w:lvl>
    <w:lvl w:ilvl="4">
      <w:numFmt w:val="bullet"/>
      <w:lvlText w:val="•"/>
      <w:lvlJc w:val="left"/>
      <w:pPr>
        <w:ind w:left="4104" w:hanging="720"/>
      </w:pPr>
      <w:rPr>
        <w:rFonts w:hint="default"/>
      </w:rPr>
    </w:lvl>
    <w:lvl w:ilvl="5">
      <w:numFmt w:val="bullet"/>
      <w:lvlText w:val="•"/>
      <w:lvlJc w:val="left"/>
      <w:pPr>
        <w:ind w:left="5100" w:hanging="720"/>
      </w:pPr>
      <w:rPr>
        <w:rFonts w:hint="default"/>
      </w:rPr>
    </w:lvl>
    <w:lvl w:ilvl="6">
      <w:numFmt w:val="bullet"/>
      <w:lvlText w:val="•"/>
      <w:lvlJc w:val="left"/>
      <w:pPr>
        <w:ind w:left="6096" w:hanging="720"/>
      </w:pPr>
      <w:rPr>
        <w:rFonts w:hint="default"/>
      </w:rPr>
    </w:lvl>
    <w:lvl w:ilvl="7">
      <w:numFmt w:val="bullet"/>
      <w:lvlText w:val="•"/>
      <w:lvlJc w:val="left"/>
      <w:pPr>
        <w:ind w:left="7092" w:hanging="720"/>
      </w:pPr>
      <w:rPr>
        <w:rFonts w:hint="default"/>
      </w:rPr>
    </w:lvl>
    <w:lvl w:ilvl="8">
      <w:numFmt w:val="bullet"/>
      <w:lvlText w:val="•"/>
      <w:lvlJc w:val="left"/>
      <w:pPr>
        <w:ind w:left="8088" w:hanging="720"/>
      </w:pPr>
      <w:rPr>
        <w:rFonts w:hint="default"/>
      </w:rPr>
    </w:lvl>
  </w:abstractNum>
  <w:abstractNum w:abstractNumId="46" w15:restartNumberingAfterBreak="0">
    <w:nsid w:val="7F40021D"/>
    <w:multiLevelType w:val="multilevel"/>
    <w:tmpl w:val="FBD24718"/>
    <w:lvl w:ilvl="0">
      <w:start w:val="4"/>
      <w:numFmt w:val="decimal"/>
      <w:lvlText w:val="%1"/>
      <w:lvlJc w:val="left"/>
      <w:pPr>
        <w:ind w:left="112" w:hanging="720"/>
      </w:pPr>
      <w:rPr>
        <w:rFonts w:hint="default"/>
      </w:rPr>
    </w:lvl>
    <w:lvl w:ilvl="1">
      <w:start w:val="1"/>
      <w:numFmt w:val="decimal"/>
      <w:lvlText w:val="4.%2"/>
      <w:lvlJc w:val="left"/>
      <w:pPr>
        <w:ind w:left="112" w:hanging="720"/>
      </w:pPr>
      <w:rPr>
        <w:rFonts w:hint="default"/>
        <w:spacing w:val="-1"/>
        <w:w w:val="100"/>
        <w:sz w:val="22"/>
        <w:szCs w:val="22"/>
      </w:rPr>
    </w:lvl>
    <w:lvl w:ilvl="2">
      <w:numFmt w:val="bullet"/>
      <w:lvlText w:val="•"/>
      <w:lvlJc w:val="left"/>
      <w:pPr>
        <w:ind w:left="2112" w:hanging="720"/>
      </w:pPr>
      <w:rPr>
        <w:rFonts w:hint="default"/>
      </w:rPr>
    </w:lvl>
    <w:lvl w:ilvl="3">
      <w:numFmt w:val="bullet"/>
      <w:lvlText w:val="•"/>
      <w:lvlJc w:val="left"/>
      <w:pPr>
        <w:ind w:left="3108" w:hanging="720"/>
      </w:pPr>
      <w:rPr>
        <w:rFonts w:hint="default"/>
      </w:rPr>
    </w:lvl>
    <w:lvl w:ilvl="4">
      <w:numFmt w:val="bullet"/>
      <w:lvlText w:val="•"/>
      <w:lvlJc w:val="left"/>
      <w:pPr>
        <w:ind w:left="4104" w:hanging="720"/>
      </w:pPr>
      <w:rPr>
        <w:rFonts w:hint="default"/>
      </w:rPr>
    </w:lvl>
    <w:lvl w:ilvl="5">
      <w:numFmt w:val="bullet"/>
      <w:lvlText w:val="•"/>
      <w:lvlJc w:val="left"/>
      <w:pPr>
        <w:ind w:left="5100" w:hanging="720"/>
      </w:pPr>
      <w:rPr>
        <w:rFonts w:hint="default"/>
      </w:rPr>
    </w:lvl>
    <w:lvl w:ilvl="6">
      <w:numFmt w:val="bullet"/>
      <w:lvlText w:val="•"/>
      <w:lvlJc w:val="left"/>
      <w:pPr>
        <w:ind w:left="6096" w:hanging="720"/>
      </w:pPr>
      <w:rPr>
        <w:rFonts w:hint="default"/>
      </w:rPr>
    </w:lvl>
    <w:lvl w:ilvl="7">
      <w:numFmt w:val="bullet"/>
      <w:lvlText w:val="•"/>
      <w:lvlJc w:val="left"/>
      <w:pPr>
        <w:ind w:left="7092" w:hanging="720"/>
      </w:pPr>
      <w:rPr>
        <w:rFonts w:hint="default"/>
      </w:rPr>
    </w:lvl>
    <w:lvl w:ilvl="8">
      <w:numFmt w:val="bullet"/>
      <w:lvlText w:val="•"/>
      <w:lvlJc w:val="left"/>
      <w:pPr>
        <w:ind w:left="8088" w:hanging="720"/>
      </w:pPr>
      <w:rPr>
        <w:rFonts w:hint="default"/>
      </w:rPr>
    </w:lvl>
  </w:abstractNum>
  <w:num w:numId="1">
    <w:abstractNumId w:val="44"/>
  </w:num>
  <w:num w:numId="2">
    <w:abstractNumId w:val="7"/>
  </w:num>
  <w:num w:numId="3">
    <w:abstractNumId w:val="36"/>
  </w:num>
  <w:num w:numId="4">
    <w:abstractNumId w:val="14"/>
  </w:num>
  <w:num w:numId="5">
    <w:abstractNumId w:val="11"/>
  </w:num>
  <w:num w:numId="6">
    <w:abstractNumId w:val="8"/>
  </w:num>
  <w:num w:numId="7">
    <w:abstractNumId w:val="27"/>
  </w:num>
  <w:num w:numId="8">
    <w:abstractNumId w:val="37"/>
  </w:num>
  <w:num w:numId="9">
    <w:abstractNumId w:val="0"/>
  </w:num>
  <w:num w:numId="10">
    <w:abstractNumId w:val="26"/>
  </w:num>
  <w:num w:numId="11">
    <w:abstractNumId w:val="39"/>
  </w:num>
  <w:num w:numId="12">
    <w:abstractNumId w:val="1"/>
  </w:num>
  <w:num w:numId="13">
    <w:abstractNumId w:val="21"/>
  </w:num>
  <w:num w:numId="14">
    <w:abstractNumId w:val="13"/>
  </w:num>
  <w:num w:numId="15">
    <w:abstractNumId w:val="20"/>
  </w:num>
  <w:num w:numId="16">
    <w:abstractNumId w:val="5"/>
  </w:num>
  <w:num w:numId="17">
    <w:abstractNumId w:val="42"/>
  </w:num>
  <w:num w:numId="18">
    <w:abstractNumId w:val="18"/>
  </w:num>
  <w:num w:numId="19">
    <w:abstractNumId w:val="38"/>
  </w:num>
  <w:num w:numId="20">
    <w:abstractNumId w:val="28"/>
  </w:num>
  <w:num w:numId="21">
    <w:abstractNumId w:val="6"/>
  </w:num>
  <w:num w:numId="22">
    <w:abstractNumId w:val="3"/>
  </w:num>
  <w:num w:numId="23">
    <w:abstractNumId w:val="10"/>
  </w:num>
  <w:num w:numId="24">
    <w:abstractNumId w:val="19"/>
  </w:num>
  <w:num w:numId="25">
    <w:abstractNumId w:val="29"/>
  </w:num>
  <w:num w:numId="26">
    <w:abstractNumId w:val="33"/>
  </w:num>
  <w:num w:numId="27">
    <w:abstractNumId w:val="17"/>
  </w:num>
  <w:num w:numId="28">
    <w:abstractNumId w:val="16"/>
  </w:num>
  <w:num w:numId="29">
    <w:abstractNumId w:val="41"/>
  </w:num>
  <w:num w:numId="30">
    <w:abstractNumId w:val="34"/>
  </w:num>
  <w:num w:numId="31">
    <w:abstractNumId w:val="35"/>
  </w:num>
  <w:num w:numId="32">
    <w:abstractNumId w:val="22"/>
  </w:num>
  <w:num w:numId="33">
    <w:abstractNumId w:val="23"/>
  </w:num>
  <w:num w:numId="34">
    <w:abstractNumId w:val="40"/>
  </w:num>
  <w:num w:numId="35">
    <w:abstractNumId w:val="12"/>
  </w:num>
  <w:num w:numId="36">
    <w:abstractNumId w:val="46"/>
  </w:num>
  <w:num w:numId="37">
    <w:abstractNumId w:val="2"/>
  </w:num>
  <w:num w:numId="38">
    <w:abstractNumId w:val="45"/>
  </w:num>
  <w:num w:numId="39">
    <w:abstractNumId w:val="24"/>
  </w:num>
  <w:num w:numId="40">
    <w:abstractNumId w:val="32"/>
  </w:num>
  <w:num w:numId="41">
    <w:abstractNumId w:val="30"/>
  </w:num>
  <w:num w:numId="42">
    <w:abstractNumId w:val="9"/>
  </w:num>
  <w:num w:numId="43">
    <w:abstractNumId w:val="15"/>
  </w:num>
  <w:num w:numId="44">
    <w:abstractNumId w:val="4"/>
  </w:num>
  <w:num w:numId="45">
    <w:abstractNumId w:val="31"/>
  </w:num>
  <w:num w:numId="46">
    <w:abstractNumId w:val="4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D4"/>
    <w:rsid w:val="000523CB"/>
    <w:rsid w:val="000F1BD0"/>
    <w:rsid w:val="001259A3"/>
    <w:rsid w:val="00137160"/>
    <w:rsid w:val="00162B1F"/>
    <w:rsid w:val="00170028"/>
    <w:rsid w:val="00224782"/>
    <w:rsid w:val="00256861"/>
    <w:rsid w:val="00266337"/>
    <w:rsid w:val="002E1892"/>
    <w:rsid w:val="002F62D4"/>
    <w:rsid w:val="00312198"/>
    <w:rsid w:val="003223E3"/>
    <w:rsid w:val="0038563D"/>
    <w:rsid w:val="003913CA"/>
    <w:rsid w:val="00396B75"/>
    <w:rsid w:val="003B0E11"/>
    <w:rsid w:val="003F2E3A"/>
    <w:rsid w:val="00517C8A"/>
    <w:rsid w:val="005C1D2D"/>
    <w:rsid w:val="005C5596"/>
    <w:rsid w:val="005E6041"/>
    <w:rsid w:val="0060338E"/>
    <w:rsid w:val="00650D64"/>
    <w:rsid w:val="00652AF0"/>
    <w:rsid w:val="006C4E66"/>
    <w:rsid w:val="006F7348"/>
    <w:rsid w:val="007004F4"/>
    <w:rsid w:val="0071236E"/>
    <w:rsid w:val="00726FAE"/>
    <w:rsid w:val="007365D9"/>
    <w:rsid w:val="00765605"/>
    <w:rsid w:val="00786760"/>
    <w:rsid w:val="00797F93"/>
    <w:rsid w:val="008720FF"/>
    <w:rsid w:val="00885960"/>
    <w:rsid w:val="00893E32"/>
    <w:rsid w:val="0089669D"/>
    <w:rsid w:val="008A100A"/>
    <w:rsid w:val="009372CF"/>
    <w:rsid w:val="00995F07"/>
    <w:rsid w:val="009A59BF"/>
    <w:rsid w:val="009B03E3"/>
    <w:rsid w:val="009C2129"/>
    <w:rsid w:val="009D7D8C"/>
    <w:rsid w:val="00A4568E"/>
    <w:rsid w:val="00A944A5"/>
    <w:rsid w:val="00AD36F1"/>
    <w:rsid w:val="00AE34BD"/>
    <w:rsid w:val="00B3567E"/>
    <w:rsid w:val="00B65775"/>
    <w:rsid w:val="00B8071E"/>
    <w:rsid w:val="00B80786"/>
    <w:rsid w:val="00BC1BF7"/>
    <w:rsid w:val="00BE1E4D"/>
    <w:rsid w:val="00BF42DE"/>
    <w:rsid w:val="00C258E1"/>
    <w:rsid w:val="00C27080"/>
    <w:rsid w:val="00C5037E"/>
    <w:rsid w:val="00CA46D4"/>
    <w:rsid w:val="00CC3525"/>
    <w:rsid w:val="00CD1DE4"/>
    <w:rsid w:val="00CF6FAB"/>
    <w:rsid w:val="00D03D7B"/>
    <w:rsid w:val="00D423E6"/>
    <w:rsid w:val="00D81627"/>
    <w:rsid w:val="00DE0FC9"/>
    <w:rsid w:val="00E41FD9"/>
    <w:rsid w:val="00E53AF7"/>
    <w:rsid w:val="00E75D7A"/>
    <w:rsid w:val="00F75B4B"/>
    <w:rsid w:val="00FC35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1BFCB7A-82B8-47EF-8F43-D9AD6EC5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201"/>
      <w:ind w:left="3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7"/>
      <w:ind w:left="115"/>
    </w:pPr>
    <w:rPr>
      <w:sz w:val="24"/>
      <w:szCs w:val="24"/>
    </w:rPr>
  </w:style>
  <w:style w:type="paragraph" w:styleId="Corpotesto">
    <w:name w:val="Body Text"/>
    <w:basedOn w:val="Normale"/>
    <w:uiPriority w:val="1"/>
    <w:qFormat/>
    <w:pPr>
      <w:ind w:left="112"/>
      <w:jc w:val="both"/>
    </w:pPr>
  </w:style>
  <w:style w:type="paragraph" w:styleId="Paragrafoelenco">
    <w:name w:val="List Paragraph"/>
    <w:basedOn w:val="Normale"/>
    <w:uiPriority w:val="1"/>
    <w:qFormat/>
    <w:pPr>
      <w:ind w:left="112" w:right="116"/>
      <w:jc w:val="both"/>
    </w:pPr>
  </w:style>
  <w:style w:type="paragraph" w:customStyle="1" w:styleId="TableParagraph">
    <w:name w:val="Table Paragraph"/>
    <w:basedOn w:val="Normale"/>
    <w:uiPriority w:val="1"/>
    <w:qFormat/>
    <w:pPr>
      <w:spacing w:line="229" w:lineRule="exact"/>
      <w:ind w:left="107"/>
    </w:pPr>
  </w:style>
  <w:style w:type="paragraph" w:styleId="Testofumetto">
    <w:name w:val="Balloon Text"/>
    <w:basedOn w:val="Normale"/>
    <w:link w:val="TestofumettoCarattere"/>
    <w:uiPriority w:val="99"/>
    <w:semiHidden/>
    <w:unhideWhenUsed/>
    <w:rsid w:val="00CA46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6D4"/>
    <w:rPr>
      <w:rFonts w:ascii="Tahoma" w:eastAsia="Arial" w:hAnsi="Tahoma" w:cs="Tahoma"/>
      <w:sz w:val="16"/>
      <w:szCs w:val="16"/>
    </w:rPr>
  </w:style>
  <w:style w:type="paragraph" w:styleId="Intestazione">
    <w:name w:val="header"/>
    <w:basedOn w:val="Normale"/>
    <w:link w:val="IntestazioneCarattere"/>
    <w:uiPriority w:val="99"/>
    <w:unhideWhenUsed/>
    <w:rsid w:val="00652AF0"/>
    <w:pPr>
      <w:tabs>
        <w:tab w:val="center" w:pos="4819"/>
        <w:tab w:val="right" w:pos="9638"/>
      </w:tabs>
    </w:pPr>
  </w:style>
  <w:style w:type="character" w:customStyle="1" w:styleId="IntestazioneCarattere">
    <w:name w:val="Intestazione Carattere"/>
    <w:basedOn w:val="Carpredefinitoparagrafo"/>
    <w:link w:val="Intestazione"/>
    <w:uiPriority w:val="99"/>
    <w:rsid w:val="00652AF0"/>
    <w:rPr>
      <w:rFonts w:ascii="Arial" w:eastAsia="Arial" w:hAnsi="Arial" w:cs="Arial"/>
    </w:rPr>
  </w:style>
  <w:style w:type="paragraph" w:styleId="Pidipagina">
    <w:name w:val="footer"/>
    <w:basedOn w:val="Normale"/>
    <w:link w:val="PidipaginaCarattere"/>
    <w:uiPriority w:val="99"/>
    <w:unhideWhenUsed/>
    <w:rsid w:val="00652AF0"/>
    <w:pPr>
      <w:tabs>
        <w:tab w:val="center" w:pos="4819"/>
        <w:tab w:val="right" w:pos="9638"/>
      </w:tabs>
    </w:pPr>
  </w:style>
  <w:style w:type="character" w:customStyle="1" w:styleId="PidipaginaCarattere">
    <w:name w:val="Piè di pagina Carattere"/>
    <w:basedOn w:val="Carpredefinitoparagrafo"/>
    <w:link w:val="Pidipagina"/>
    <w:uiPriority w:val="99"/>
    <w:rsid w:val="00652AF0"/>
    <w:rPr>
      <w:rFonts w:ascii="Arial" w:eastAsia="Arial" w:hAnsi="Arial" w:cs="Arial"/>
    </w:rPr>
  </w:style>
  <w:style w:type="paragraph" w:styleId="NormaleWeb">
    <w:name w:val="Normal (Web)"/>
    <w:basedOn w:val="Normale"/>
    <w:uiPriority w:val="99"/>
    <w:semiHidden/>
    <w:unhideWhenUsed/>
    <w:rsid w:val="008A100A"/>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8A100A"/>
    <w:rPr>
      <w:color w:val="0000FF"/>
      <w:u w:val="single"/>
    </w:rPr>
  </w:style>
  <w:style w:type="paragraph" w:styleId="Titolosommario">
    <w:name w:val="TOC Heading"/>
    <w:basedOn w:val="Titolo1"/>
    <w:next w:val="Normale"/>
    <w:uiPriority w:val="39"/>
    <w:semiHidden/>
    <w:unhideWhenUsed/>
    <w:qFormat/>
    <w:rsid w:val="00B65775"/>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it-IT" w:eastAsia="it-IT"/>
    </w:rPr>
  </w:style>
  <w:style w:type="paragraph" w:customStyle="1" w:styleId="Normal">
    <w:name w:val="[Normal]"/>
    <w:uiPriority w:val="99"/>
    <w:rsid w:val="00B8071E"/>
    <w:pPr>
      <w:adjustRightInd w:val="0"/>
    </w:pPr>
    <w:rPr>
      <w:rFonts w:ascii="Arial" w:eastAsiaTheme="minorEastAsia" w:hAnsi="Arial" w:cs="Arial"/>
      <w:sz w:val="24"/>
      <w:szCs w:val="24"/>
      <w:lang w:val="it-IT" w:eastAsia="it-IT"/>
    </w:rPr>
  </w:style>
  <w:style w:type="table" w:styleId="Grigliatabella">
    <w:name w:val="Table Grid"/>
    <w:basedOn w:val="Tabellanormale"/>
    <w:uiPriority w:val="59"/>
    <w:rsid w:val="00B8071E"/>
    <w:pPr>
      <w:widowControl/>
      <w:autoSpaceDE/>
      <w:autoSpaceDN/>
    </w:pPr>
    <w:rPr>
      <w:rFonts w:eastAsiaTheme="minorEastAsia" w:cs="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187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us.acca.it/download/decreto-bim-dm-56020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1D8D5-50B0-4C7D-B048-39B4DBCE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16</Pages>
  <Words>7990</Words>
  <Characters>45548</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CAPITOLATO SPECIALE DESCRITTIVO E PRESTAZIONALE</vt:lpstr>
    </vt:vector>
  </TitlesOfParts>
  <Company>Hewlett-Packard Company</Company>
  <LinksUpToDate>false</LinksUpToDate>
  <CharactersWithSpaces>53432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 DESCRITTIVO E PRESTAZIONALE</dc:title>
  <dc:creator>baldissera.m</dc:creator>
  <cp:keywords>()</cp:keywords>
  <cp:lastModifiedBy>DANELUZZI Daniele</cp:lastModifiedBy>
  <cp:revision>39</cp:revision>
  <cp:lastPrinted>2022-09-27T08:27:00Z</cp:lastPrinted>
  <dcterms:created xsi:type="dcterms:W3CDTF">2018-10-23T08:20:00Z</dcterms:created>
  <dcterms:modified xsi:type="dcterms:W3CDTF">2022-10-07T06:43:00Z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2017-12-04T00:00:00Z</vt:filetime>
  </property>
  <property fmtid="{D5CDD505-2E9C-101B-9397-08002B2CF9AE}" pid="3" name="Creator">
    <vt:lpwstr>PDFCreator Version 1.7.3</vt:lpwstr>
  </property>
  <property fmtid="{D5CDD505-2E9C-101B-9397-08002B2CF9AE}" pid="4" name="LastSaved">
    <vt:filetime>2018-10-23T00:00:00Z</vt:filetime>
  </property>
</Properties>
</file>